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1944" w14:textId="77777777" w:rsidR="00021903" w:rsidRDefault="00802548" w:rsidP="000C5164">
      <w:pPr>
        <w:spacing w:after="0" w:line="240" w:lineRule="auto"/>
        <w:jc w:val="center"/>
        <w:rPr>
          <w:rFonts w:cstheme="minorHAnsi"/>
          <w:b/>
          <w:sz w:val="24"/>
        </w:rPr>
      </w:pPr>
      <w:r>
        <w:rPr>
          <w:rFonts w:cstheme="minorHAnsi"/>
          <w:b/>
          <w:sz w:val="24"/>
        </w:rPr>
        <w:t>GUIDELINES</w:t>
      </w:r>
      <w:r w:rsidR="00021903">
        <w:rPr>
          <w:rFonts w:cstheme="minorHAnsi"/>
          <w:b/>
          <w:sz w:val="24"/>
        </w:rPr>
        <w:t xml:space="preserve"> FOR FULL PAPER PREPARATION</w:t>
      </w:r>
    </w:p>
    <w:p w14:paraId="4FAB13A1" w14:textId="77777777" w:rsidR="00021903" w:rsidRDefault="00021903" w:rsidP="000C5164">
      <w:pPr>
        <w:spacing w:after="0" w:line="240" w:lineRule="auto"/>
        <w:jc w:val="both"/>
        <w:rPr>
          <w:rFonts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44"/>
      </w:tblGrid>
      <w:tr w:rsidR="00EA700D" w:rsidRPr="009E6A75" w14:paraId="489BFDDF" w14:textId="77777777" w:rsidTr="00802548">
        <w:tc>
          <w:tcPr>
            <w:tcW w:w="1951" w:type="dxa"/>
          </w:tcPr>
          <w:p w14:paraId="711CDDBA" w14:textId="77777777" w:rsidR="00EA700D" w:rsidRPr="009E6A75" w:rsidRDefault="00EA700D" w:rsidP="00152DC6">
            <w:pPr>
              <w:spacing w:after="0" w:line="240" w:lineRule="auto"/>
            </w:pPr>
            <w:r>
              <w:t xml:space="preserve">General </w:t>
            </w:r>
            <w:r w:rsidR="00152DC6">
              <w:t>f</w:t>
            </w:r>
            <w:r>
              <w:t>ormat</w:t>
            </w:r>
          </w:p>
        </w:tc>
        <w:tc>
          <w:tcPr>
            <w:tcW w:w="7044" w:type="dxa"/>
          </w:tcPr>
          <w:p w14:paraId="7B732B64" w14:textId="77777777" w:rsidR="00385BC7" w:rsidRDefault="00385BC7" w:rsidP="00802548">
            <w:pPr>
              <w:pStyle w:val="ListParagraph"/>
              <w:numPr>
                <w:ilvl w:val="0"/>
                <w:numId w:val="6"/>
              </w:numPr>
              <w:spacing w:after="0" w:line="240" w:lineRule="auto"/>
              <w:ind w:left="414" w:hanging="357"/>
            </w:pPr>
            <w:r>
              <w:t xml:space="preserve">Language style: British English (e.g. </w:t>
            </w:r>
            <w:r w:rsidRPr="00385BC7">
              <w:t>standardise</w:t>
            </w:r>
            <w:r>
              <w:t xml:space="preserve">, </w:t>
            </w:r>
            <w:r w:rsidRPr="00385BC7">
              <w:t>organise</w:t>
            </w:r>
            <w:r>
              <w:t xml:space="preserve">, </w:t>
            </w:r>
            <w:r w:rsidRPr="00385BC7">
              <w:t>colour</w:t>
            </w:r>
            <w:r>
              <w:t>)</w:t>
            </w:r>
          </w:p>
          <w:p w14:paraId="0C54A13A" w14:textId="77777777" w:rsidR="00802548" w:rsidRDefault="00802548" w:rsidP="00802548">
            <w:pPr>
              <w:pStyle w:val="ListParagraph"/>
              <w:numPr>
                <w:ilvl w:val="0"/>
                <w:numId w:val="6"/>
              </w:numPr>
              <w:spacing w:after="0" w:line="240" w:lineRule="auto"/>
              <w:ind w:left="414" w:hanging="357"/>
            </w:pPr>
            <w:r>
              <w:t>MS Word, A4 size, all margins 2.54 cm</w:t>
            </w:r>
          </w:p>
          <w:p w14:paraId="25B9F854" w14:textId="77777777" w:rsidR="00802548" w:rsidRDefault="00E325DC" w:rsidP="00E325DC">
            <w:pPr>
              <w:pStyle w:val="ListParagraph"/>
              <w:numPr>
                <w:ilvl w:val="0"/>
                <w:numId w:val="6"/>
              </w:numPr>
              <w:spacing w:after="0" w:line="240" w:lineRule="auto"/>
              <w:ind w:left="414" w:hanging="357"/>
            </w:pPr>
            <w:r>
              <w:t xml:space="preserve">Font </w:t>
            </w:r>
            <w:r w:rsidRPr="009E6A75">
              <w:t xml:space="preserve">Calibri, </w:t>
            </w:r>
            <w:r>
              <w:t>11 point, single spacing</w:t>
            </w:r>
            <w:r w:rsidR="00BF7F04">
              <w:t>, justified</w:t>
            </w:r>
          </w:p>
          <w:p w14:paraId="6A786237" w14:textId="77777777" w:rsidR="00E325DC" w:rsidRDefault="00E325DC" w:rsidP="00E325DC">
            <w:pPr>
              <w:pStyle w:val="ListParagraph"/>
              <w:spacing w:after="0" w:line="240" w:lineRule="auto"/>
              <w:ind w:left="414"/>
            </w:pPr>
          </w:p>
          <w:p w14:paraId="275CBE8F" w14:textId="77777777" w:rsidR="00E325DC" w:rsidRDefault="00E325DC" w:rsidP="00E325DC">
            <w:pPr>
              <w:pStyle w:val="ListParagraph"/>
              <w:numPr>
                <w:ilvl w:val="0"/>
                <w:numId w:val="6"/>
              </w:numPr>
              <w:spacing w:after="0" w:line="240" w:lineRule="auto"/>
              <w:ind w:left="414" w:hanging="357"/>
            </w:pPr>
            <w:r w:rsidRPr="00835A43">
              <w:rPr>
                <w:rFonts w:cstheme="minorHAnsi"/>
              </w:rPr>
              <w:t xml:space="preserve">For publication in the </w:t>
            </w:r>
            <w:r w:rsidRPr="006D48AC">
              <w:rPr>
                <w:rFonts w:cstheme="minorHAnsi"/>
              </w:rPr>
              <w:t>MAPS-16 Proceedings</w:t>
            </w:r>
            <w:r w:rsidRPr="00835A43">
              <w:rPr>
                <w:rFonts w:cstheme="minorHAnsi"/>
              </w:rPr>
              <w:t>, the acceptable total word count is limited to 3,000 words, encompassing the abstract, main text, figures, tables, and equations. Alternatively, authors may adhere to a maximum of 6 pages using the provided template.</w:t>
            </w:r>
          </w:p>
          <w:p w14:paraId="2C0740FA" w14:textId="77777777" w:rsidR="00E325DC" w:rsidRPr="00E325DC" w:rsidRDefault="00E325DC" w:rsidP="00E325DC">
            <w:pPr>
              <w:pStyle w:val="ListParagraph"/>
              <w:spacing w:after="0" w:line="240" w:lineRule="auto"/>
              <w:ind w:left="414"/>
            </w:pPr>
          </w:p>
          <w:p w14:paraId="2D54862C" w14:textId="77777777" w:rsidR="00E325DC" w:rsidRPr="00E325DC" w:rsidRDefault="00E325DC" w:rsidP="00E325DC">
            <w:pPr>
              <w:pStyle w:val="ListParagraph"/>
              <w:numPr>
                <w:ilvl w:val="0"/>
                <w:numId w:val="6"/>
              </w:numPr>
              <w:spacing w:after="0" w:line="240" w:lineRule="auto"/>
              <w:ind w:left="414" w:hanging="357"/>
            </w:pPr>
            <w:r w:rsidRPr="000C5164">
              <w:rPr>
                <w:rFonts w:cstheme="minorHAnsi"/>
              </w:rPr>
              <w:t xml:space="preserve">The </w:t>
            </w:r>
            <w:r>
              <w:rPr>
                <w:rFonts w:cstheme="minorHAnsi"/>
              </w:rPr>
              <w:t>Organising</w:t>
            </w:r>
            <w:r w:rsidRPr="000C5164">
              <w:rPr>
                <w:rFonts w:cstheme="minorHAnsi"/>
              </w:rPr>
              <w:t xml:space="preserve"> Committee is also offering publication opportunities in an indexed journal through special issues on natural products for selected high-quality research papers. To meet the journal's expectations, manuscripts should be prepared with a total word count ranging from 4,000 to 6,000, equivalent to approximately 12 pages using the provided template.</w:t>
            </w:r>
          </w:p>
          <w:p w14:paraId="1EAC072D" w14:textId="77777777" w:rsidR="00E325DC" w:rsidRPr="009E6A75" w:rsidRDefault="00E325DC" w:rsidP="00E325DC">
            <w:pPr>
              <w:spacing w:after="0" w:line="240" w:lineRule="auto"/>
            </w:pPr>
          </w:p>
        </w:tc>
      </w:tr>
      <w:tr w:rsidR="00EA700D" w:rsidRPr="009E6A75" w14:paraId="393BAB04" w14:textId="77777777" w:rsidTr="00802548">
        <w:tc>
          <w:tcPr>
            <w:tcW w:w="1951" w:type="dxa"/>
          </w:tcPr>
          <w:p w14:paraId="23673A84" w14:textId="77777777" w:rsidR="00EA700D" w:rsidRPr="009E6A75" w:rsidRDefault="009E04E6" w:rsidP="0071151E">
            <w:pPr>
              <w:spacing w:after="0" w:line="240" w:lineRule="auto"/>
            </w:pPr>
            <w:r>
              <w:t>Title</w:t>
            </w:r>
          </w:p>
          <w:p w14:paraId="4A3CA003" w14:textId="77777777" w:rsidR="00EA700D" w:rsidRPr="009E6A75" w:rsidRDefault="00EA700D" w:rsidP="0071151E">
            <w:pPr>
              <w:spacing w:after="0" w:line="240" w:lineRule="auto"/>
            </w:pPr>
          </w:p>
        </w:tc>
        <w:tc>
          <w:tcPr>
            <w:tcW w:w="7044" w:type="dxa"/>
          </w:tcPr>
          <w:p w14:paraId="12D36690" w14:textId="77777777" w:rsidR="009E04E6" w:rsidRDefault="00E325DC" w:rsidP="00802548">
            <w:pPr>
              <w:pStyle w:val="ListParagraph"/>
              <w:numPr>
                <w:ilvl w:val="0"/>
                <w:numId w:val="2"/>
              </w:numPr>
              <w:spacing w:after="0" w:line="240" w:lineRule="auto"/>
              <w:ind w:left="414" w:hanging="357"/>
            </w:pPr>
            <w:r>
              <w:t xml:space="preserve">Font </w:t>
            </w:r>
            <w:r w:rsidR="00277AE9" w:rsidRPr="009E6A75">
              <w:t>Calibri</w:t>
            </w:r>
            <w:r w:rsidR="00EA700D" w:rsidRPr="009E6A75">
              <w:t xml:space="preserve">, </w:t>
            </w:r>
            <w:r w:rsidR="009E04E6">
              <w:t>14</w:t>
            </w:r>
            <w:r w:rsidR="00802548">
              <w:t xml:space="preserve"> point, Bold, Uppercase</w:t>
            </w:r>
            <w:r w:rsidR="008925BC">
              <w:t>, centered</w:t>
            </w:r>
          </w:p>
          <w:p w14:paraId="53126320" w14:textId="77777777" w:rsidR="00EA700D" w:rsidRDefault="009E04E6" w:rsidP="00802548">
            <w:pPr>
              <w:pStyle w:val="ListParagraph"/>
              <w:numPr>
                <w:ilvl w:val="0"/>
                <w:numId w:val="2"/>
              </w:numPr>
              <w:spacing w:after="0" w:line="240" w:lineRule="auto"/>
              <w:ind w:left="414" w:hanging="357"/>
            </w:pPr>
            <w:r w:rsidRPr="009E04E6">
              <w:t>Italicised</w:t>
            </w:r>
            <w:r>
              <w:t xml:space="preserve"> </w:t>
            </w:r>
            <w:r w:rsidR="00802548">
              <w:t>scientific name</w:t>
            </w:r>
          </w:p>
          <w:p w14:paraId="0371A10A" w14:textId="77777777" w:rsidR="00BF7F04" w:rsidRPr="009E6A75" w:rsidRDefault="00BF7F04" w:rsidP="00BF7F04">
            <w:pPr>
              <w:pStyle w:val="ListParagraph"/>
              <w:spacing w:after="0" w:line="240" w:lineRule="auto"/>
              <w:ind w:left="414"/>
            </w:pPr>
          </w:p>
        </w:tc>
      </w:tr>
      <w:tr w:rsidR="00EA700D" w:rsidRPr="009E6A75" w14:paraId="5EC6F07A" w14:textId="77777777" w:rsidTr="00802548">
        <w:tc>
          <w:tcPr>
            <w:tcW w:w="1951" w:type="dxa"/>
          </w:tcPr>
          <w:p w14:paraId="411C7CA3" w14:textId="77777777" w:rsidR="00EA700D" w:rsidRPr="009E6A75" w:rsidRDefault="009E04E6" w:rsidP="0071151E">
            <w:pPr>
              <w:spacing w:after="0" w:line="240" w:lineRule="auto"/>
            </w:pPr>
            <w:r>
              <w:t>Author</w:t>
            </w:r>
          </w:p>
        </w:tc>
        <w:tc>
          <w:tcPr>
            <w:tcW w:w="7044" w:type="dxa"/>
          </w:tcPr>
          <w:p w14:paraId="7CE65E4A" w14:textId="77777777" w:rsidR="00EA700D" w:rsidRDefault="009E04E6" w:rsidP="00802548">
            <w:pPr>
              <w:pStyle w:val="ListParagraph"/>
              <w:numPr>
                <w:ilvl w:val="0"/>
                <w:numId w:val="1"/>
              </w:numPr>
              <w:spacing w:after="0" w:line="240" w:lineRule="auto"/>
              <w:ind w:left="414" w:hanging="357"/>
            </w:pPr>
            <w:r w:rsidRPr="009E04E6">
              <w:t>Provide the full names and addresses of all authors in the manuscript</w:t>
            </w:r>
          </w:p>
          <w:p w14:paraId="2CBC3E5C" w14:textId="77777777" w:rsidR="009E04E6" w:rsidRDefault="009E04E6" w:rsidP="00802548">
            <w:pPr>
              <w:pStyle w:val="ListParagraph"/>
              <w:numPr>
                <w:ilvl w:val="0"/>
                <w:numId w:val="1"/>
              </w:numPr>
              <w:spacing w:after="0" w:line="240" w:lineRule="auto"/>
              <w:ind w:left="414" w:hanging="357"/>
            </w:pPr>
            <w:r w:rsidRPr="009E04E6">
              <w:t>If there are multiple authors, indicate the superscript order next to each author's name to denot</w:t>
            </w:r>
            <w:r w:rsidR="00802548">
              <w:t>e their respective affiliations</w:t>
            </w:r>
          </w:p>
          <w:p w14:paraId="4CB12477" w14:textId="77777777" w:rsidR="009E04E6" w:rsidRDefault="009E04E6" w:rsidP="00802548">
            <w:pPr>
              <w:pStyle w:val="ListParagraph"/>
              <w:numPr>
                <w:ilvl w:val="0"/>
                <w:numId w:val="1"/>
              </w:numPr>
              <w:spacing w:after="0" w:line="240" w:lineRule="auto"/>
              <w:ind w:left="414" w:hanging="357"/>
            </w:pPr>
            <w:r>
              <w:t>Provide</w:t>
            </w:r>
            <w:r w:rsidRPr="009E04E6">
              <w:t xml:space="preserve"> the email addr</w:t>
            </w:r>
            <w:r w:rsidR="00802548">
              <w:t>ess of the corresponding author</w:t>
            </w:r>
          </w:p>
          <w:p w14:paraId="42D0C94A" w14:textId="77777777" w:rsidR="00BF7F04" w:rsidRPr="009E6A75" w:rsidRDefault="00BF7F04" w:rsidP="00BF7F04">
            <w:pPr>
              <w:pStyle w:val="ListParagraph"/>
              <w:spacing w:after="0" w:line="240" w:lineRule="auto"/>
              <w:ind w:left="414"/>
            </w:pPr>
          </w:p>
        </w:tc>
      </w:tr>
      <w:tr w:rsidR="00277AE9" w:rsidRPr="009E6A75" w14:paraId="68CEC1A3" w14:textId="77777777" w:rsidTr="00802548">
        <w:tc>
          <w:tcPr>
            <w:tcW w:w="1951" w:type="dxa"/>
          </w:tcPr>
          <w:p w14:paraId="110454EF" w14:textId="77777777" w:rsidR="00277AE9" w:rsidRDefault="00277AE9" w:rsidP="0071151E">
            <w:pPr>
              <w:spacing w:after="0" w:line="240" w:lineRule="auto"/>
            </w:pPr>
            <w:r>
              <w:t>Abstract</w:t>
            </w:r>
          </w:p>
        </w:tc>
        <w:tc>
          <w:tcPr>
            <w:tcW w:w="7044" w:type="dxa"/>
          </w:tcPr>
          <w:p w14:paraId="6E3B1BC7" w14:textId="77777777" w:rsidR="00277AE9" w:rsidRDefault="00277AE9" w:rsidP="00802548">
            <w:pPr>
              <w:pStyle w:val="ListParagraph"/>
              <w:numPr>
                <w:ilvl w:val="0"/>
                <w:numId w:val="1"/>
              </w:numPr>
              <w:spacing w:after="0" w:line="240" w:lineRule="auto"/>
              <w:ind w:left="414" w:hanging="357"/>
            </w:pPr>
            <w:r>
              <w:t>Less than 300 words</w:t>
            </w:r>
          </w:p>
          <w:p w14:paraId="6CA5A204" w14:textId="77777777" w:rsidR="00277AE9" w:rsidRDefault="00277AE9" w:rsidP="00802548">
            <w:pPr>
              <w:pStyle w:val="ListParagraph"/>
              <w:numPr>
                <w:ilvl w:val="0"/>
                <w:numId w:val="1"/>
              </w:numPr>
              <w:spacing w:after="0" w:line="240" w:lineRule="auto"/>
              <w:ind w:left="414" w:hanging="357"/>
            </w:pPr>
            <w:r>
              <w:t>3</w:t>
            </w:r>
            <w:r>
              <w:rPr>
                <w:rFonts w:cstheme="minorHAnsi"/>
              </w:rPr>
              <w:t>–</w:t>
            </w:r>
            <w:r>
              <w:t>5 keywords</w:t>
            </w:r>
          </w:p>
          <w:p w14:paraId="2945760E" w14:textId="77777777" w:rsidR="00BF7F04" w:rsidRPr="009E04E6" w:rsidRDefault="00BF7F04" w:rsidP="00BF7F04">
            <w:pPr>
              <w:pStyle w:val="ListParagraph"/>
              <w:spacing w:after="0" w:line="240" w:lineRule="auto"/>
              <w:ind w:left="414"/>
            </w:pPr>
          </w:p>
        </w:tc>
      </w:tr>
      <w:tr w:rsidR="00EA700D" w:rsidRPr="009E6A75" w14:paraId="445DE008" w14:textId="77777777" w:rsidTr="00802548">
        <w:tc>
          <w:tcPr>
            <w:tcW w:w="1951" w:type="dxa"/>
          </w:tcPr>
          <w:p w14:paraId="5EE78027" w14:textId="77777777" w:rsidR="00EA700D" w:rsidRPr="009E6A75" w:rsidRDefault="00277AE9" w:rsidP="0071151E">
            <w:pPr>
              <w:spacing w:after="0" w:line="240" w:lineRule="auto"/>
            </w:pPr>
            <w:r>
              <w:t xml:space="preserve">Tables and </w:t>
            </w:r>
            <w:r w:rsidRPr="00277AE9">
              <w:t>figures</w:t>
            </w:r>
          </w:p>
        </w:tc>
        <w:tc>
          <w:tcPr>
            <w:tcW w:w="7044" w:type="dxa"/>
          </w:tcPr>
          <w:p w14:paraId="722C2E42" w14:textId="77777777" w:rsidR="00EA700D" w:rsidRDefault="00277AE9" w:rsidP="00802548">
            <w:pPr>
              <w:pStyle w:val="ListParagraph"/>
              <w:numPr>
                <w:ilvl w:val="0"/>
                <w:numId w:val="7"/>
              </w:numPr>
              <w:spacing w:after="0" w:line="240" w:lineRule="auto"/>
              <w:ind w:left="414" w:hanging="357"/>
            </w:pPr>
            <w:r>
              <w:rPr>
                <w:rStyle w:val="Strong"/>
                <w:rFonts w:cstheme="minorHAnsi"/>
                <w:b w:val="0"/>
              </w:rPr>
              <w:t>P</w:t>
            </w:r>
            <w:r w:rsidRPr="00277AE9">
              <w:rPr>
                <w:rStyle w:val="Strong"/>
                <w:rFonts w:cstheme="minorHAnsi"/>
                <w:b w:val="0"/>
              </w:rPr>
              <w:t>laced within the text, numbered consecutively</w:t>
            </w:r>
          </w:p>
          <w:p w14:paraId="23F78EDE" w14:textId="77777777" w:rsidR="00277AE9" w:rsidRPr="00277AE9" w:rsidRDefault="00277AE9" w:rsidP="00802548">
            <w:pPr>
              <w:pStyle w:val="ListParagraph"/>
              <w:numPr>
                <w:ilvl w:val="0"/>
                <w:numId w:val="7"/>
              </w:numPr>
              <w:spacing w:after="0" w:line="240" w:lineRule="auto"/>
              <w:ind w:left="414" w:hanging="357"/>
              <w:rPr>
                <w:rStyle w:val="Strong"/>
                <w:b w:val="0"/>
                <w:bCs w:val="0"/>
              </w:rPr>
            </w:pPr>
            <w:r>
              <w:rPr>
                <w:rStyle w:val="Strong"/>
                <w:rFonts w:cstheme="minorHAnsi"/>
                <w:b w:val="0"/>
              </w:rPr>
              <w:t>T</w:t>
            </w:r>
            <w:r w:rsidRPr="00914997">
              <w:rPr>
                <w:rStyle w:val="Strong"/>
                <w:rFonts w:cstheme="minorHAnsi"/>
                <w:b w:val="0"/>
              </w:rPr>
              <w:t>able number should be in bold above the table</w:t>
            </w:r>
          </w:p>
          <w:p w14:paraId="6B309BE9" w14:textId="77777777" w:rsidR="00277AE9" w:rsidRPr="00BF7F04" w:rsidRDefault="00802548" w:rsidP="00802548">
            <w:pPr>
              <w:pStyle w:val="ListParagraph"/>
              <w:numPr>
                <w:ilvl w:val="0"/>
                <w:numId w:val="7"/>
              </w:numPr>
              <w:spacing w:after="0" w:line="240" w:lineRule="auto"/>
              <w:ind w:left="414" w:hanging="357"/>
              <w:rPr>
                <w:rStyle w:val="Strong"/>
                <w:b w:val="0"/>
                <w:bCs w:val="0"/>
              </w:rPr>
            </w:pPr>
            <w:r>
              <w:rPr>
                <w:rStyle w:val="Strong"/>
                <w:rFonts w:cstheme="minorHAnsi"/>
                <w:b w:val="0"/>
              </w:rPr>
              <w:t>F</w:t>
            </w:r>
            <w:r w:rsidRPr="00914997">
              <w:rPr>
                <w:rStyle w:val="Strong"/>
                <w:rFonts w:cstheme="minorHAnsi"/>
                <w:b w:val="0"/>
              </w:rPr>
              <w:t>igure number should be in bold below the figure</w:t>
            </w:r>
          </w:p>
          <w:p w14:paraId="42DA1B80" w14:textId="77777777" w:rsidR="00BF7F04" w:rsidRPr="009E6A75" w:rsidRDefault="00BF7F04" w:rsidP="00BF7F04">
            <w:pPr>
              <w:pStyle w:val="ListParagraph"/>
              <w:spacing w:after="0" w:line="240" w:lineRule="auto"/>
              <w:ind w:left="414"/>
            </w:pPr>
          </w:p>
        </w:tc>
      </w:tr>
      <w:tr w:rsidR="00EA700D" w:rsidRPr="009E6A75" w14:paraId="30EC53D5" w14:textId="77777777" w:rsidTr="00802548">
        <w:tc>
          <w:tcPr>
            <w:tcW w:w="1951" w:type="dxa"/>
          </w:tcPr>
          <w:p w14:paraId="60686746" w14:textId="77777777" w:rsidR="00EA700D" w:rsidRPr="009E6A75" w:rsidRDefault="009E04E6" w:rsidP="0071151E">
            <w:pPr>
              <w:spacing w:after="0" w:line="240" w:lineRule="auto"/>
            </w:pPr>
            <w:r>
              <w:t>Reference</w:t>
            </w:r>
          </w:p>
        </w:tc>
        <w:tc>
          <w:tcPr>
            <w:tcW w:w="7044" w:type="dxa"/>
          </w:tcPr>
          <w:p w14:paraId="204ED680" w14:textId="77777777" w:rsidR="00EA700D" w:rsidRPr="00277AE9" w:rsidRDefault="00277AE9" w:rsidP="00277AE9">
            <w:pPr>
              <w:spacing w:after="0" w:line="240" w:lineRule="auto"/>
            </w:pPr>
            <w:r w:rsidRPr="00277AE9">
              <w:rPr>
                <w:u w:val="single"/>
              </w:rPr>
              <w:t>In text citation</w:t>
            </w:r>
            <w:r>
              <w:t>:</w:t>
            </w:r>
          </w:p>
          <w:p w14:paraId="0B87BFD3" w14:textId="77777777" w:rsidR="00EA700D" w:rsidRPr="009E6A75" w:rsidRDefault="00EA700D" w:rsidP="0071151E">
            <w:pPr>
              <w:spacing w:after="0" w:line="240" w:lineRule="auto"/>
            </w:pPr>
          </w:p>
          <w:p w14:paraId="71D6B487" w14:textId="77777777" w:rsidR="00277AE9" w:rsidRPr="00277AE9" w:rsidRDefault="00277AE9" w:rsidP="00802548">
            <w:pPr>
              <w:pStyle w:val="ListParagraph"/>
              <w:numPr>
                <w:ilvl w:val="0"/>
                <w:numId w:val="5"/>
              </w:numPr>
              <w:spacing w:after="0" w:line="240" w:lineRule="auto"/>
              <w:ind w:left="414" w:hanging="357"/>
              <w:rPr>
                <w:rFonts w:cstheme="minorHAnsi"/>
              </w:rPr>
            </w:pPr>
            <w:r w:rsidRPr="00277AE9">
              <w:rPr>
                <w:rFonts w:cstheme="minorHAnsi"/>
              </w:rPr>
              <w:t>‘Owens (2002) ...’</w:t>
            </w:r>
          </w:p>
          <w:p w14:paraId="54D885B2" w14:textId="77777777" w:rsidR="00277AE9" w:rsidRPr="00277AE9" w:rsidRDefault="00277AE9" w:rsidP="00802548">
            <w:pPr>
              <w:pStyle w:val="ListParagraph"/>
              <w:numPr>
                <w:ilvl w:val="0"/>
                <w:numId w:val="5"/>
              </w:numPr>
              <w:spacing w:after="0" w:line="240" w:lineRule="auto"/>
              <w:ind w:left="414" w:hanging="357"/>
              <w:rPr>
                <w:rFonts w:cstheme="minorHAnsi"/>
              </w:rPr>
            </w:pPr>
            <w:r w:rsidRPr="00277AE9">
              <w:rPr>
                <w:rFonts w:cstheme="minorHAnsi"/>
              </w:rPr>
              <w:t>‘... (Teshome &amp; Petty 2000)’</w:t>
            </w:r>
          </w:p>
          <w:p w14:paraId="118DD1D0" w14:textId="77777777" w:rsidR="00EA700D" w:rsidRPr="001D35F8" w:rsidRDefault="00277AE9" w:rsidP="00802548">
            <w:pPr>
              <w:pStyle w:val="ListParagraph"/>
              <w:numPr>
                <w:ilvl w:val="0"/>
                <w:numId w:val="5"/>
              </w:numPr>
              <w:spacing w:after="0" w:line="240" w:lineRule="auto"/>
              <w:ind w:left="414" w:hanging="357"/>
            </w:pPr>
            <w:r w:rsidRPr="00277AE9">
              <w:rPr>
                <w:rFonts w:cstheme="minorHAnsi"/>
              </w:rPr>
              <w:t>‘... (</w:t>
            </w:r>
            <w:r w:rsidR="00583FFF">
              <w:rPr>
                <w:rFonts w:cstheme="minorHAnsi"/>
              </w:rPr>
              <w:t xml:space="preserve">Shu et al. 2018, </w:t>
            </w:r>
            <w:r w:rsidRPr="00277AE9">
              <w:rPr>
                <w:rFonts w:cstheme="minorHAnsi"/>
              </w:rPr>
              <w:t>Vimala et al. 2003)’</w:t>
            </w:r>
          </w:p>
          <w:p w14:paraId="08B6CB5E" w14:textId="77777777" w:rsidR="00277AE9" w:rsidRDefault="00277AE9" w:rsidP="0071151E">
            <w:pPr>
              <w:spacing w:after="0" w:line="240" w:lineRule="auto"/>
              <w:rPr>
                <w:u w:val="single"/>
              </w:rPr>
            </w:pPr>
          </w:p>
          <w:p w14:paraId="67A48E77" w14:textId="77777777" w:rsidR="00EA700D" w:rsidRDefault="00277AE9" w:rsidP="00277AE9">
            <w:pPr>
              <w:spacing w:after="0" w:line="240" w:lineRule="auto"/>
            </w:pPr>
            <w:r w:rsidRPr="00277AE9">
              <w:rPr>
                <w:u w:val="single"/>
              </w:rPr>
              <w:t>Reference list</w:t>
            </w:r>
            <w:r w:rsidRPr="00277AE9">
              <w:t>:</w:t>
            </w:r>
          </w:p>
          <w:p w14:paraId="2EFA69B6" w14:textId="77777777" w:rsidR="00277AE9" w:rsidRPr="00277AE9" w:rsidRDefault="00277AE9" w:rsidP="00277AE9">
            <w:pPr>
              <w:spacing w:after="0" w:line="240" w:lineRule="auto"/>
            </w:pPr>
          </w:p>
          <w:p w14:paraId="57B635F8" w14:textId="77777777" w:rsidR="00EA700D" w:rsidRPr="00BF7F04" w:rsidRDefault="00277AE9" w:rsidP="00802548">
            <w:pPr>
              <w:pStyle w:val="ListParagraph"/>
              <w:numPr>
                <w:ilvl w:val="0"/>
                <w:numId w:val="3"/>
              </w:numPr>
              <w:spacing w:after="0" w:line="240" w:lineRule="auto"/>
              <w:ind w:left="414" w:hanging="357"/>
            </w:pPr>
            <w:r w:rsidRPr="00277AE9">
              <w:rPr>
                <w:rFonts w:cstheme="minorHAnsi"/>
              </w:rPr>
              <w:t>All references cited in the text must be listed in alphabetical order</w:t>
            </w:r>
          </w:p>
          <w:p w14:paraId="0441568B" w14:textId="77777777" w:rsidR="00BF7F04" w:rsidRPr="00802548" w:rsidRDefault="00BF7F04" w:rsidP="00802548">
            <w:pPr>
              <w:pStyle w:val="ListParagraph"/>
              <w:numPr>
                <w:ilvl w:val="0"/>
                <w:numId w:val="3"/>
              </w:numPr>
              <w:spacing w:after="0" w:line="240" w:lineRule="auto"/>
              <w:ind w:left="414" w:hanging="357"/>
            </w:pPr>
            <w:r w:rsidRPr="00802548">
              <w:rPr>
                <w:rFonts w:cstheme="minorHAnsi"/>
              </w:rPr>
              <w:t xml:space="preserve">Refer to the provided template for </w:t>
            </w:r>
            <w:r>
              <w:rPr>
                <w:rFonts w:cstheme="minorHAnsi"/>
              </w:rPr>
              <w:t>the preferred reference style</w:t>
            </w:r>
          </w:p>
          <w:p w14:paraId="59A1D81A" w14:textId="77777777" w:rsidR="00802548" w:rsidRPr="009E6A75" w:rsidRDefault="00802548" w:rsidP="00BF7F04">
            <w:pPr>
              <w:pStyle w:val="NormalWeb"/>
              <w:shd w:val="clear" w:color="auto" w:fill="FFFFFF"/>
              <w:spacing w:before="0" w:beforeAutospacing="0" w:after="0" w:afterAutospacing="0"/>
              <w:ind w:left="414"/>
              <w:jc w:val="both"/>
            </w:pPr>
          </w:p>
        </w:tc>
      </w:tr>
    </w:tbl>
    <w:p w14:paraId="5A040697" w14:textId="77777777" w:rsidR="00EA700D" w:rsidRDefault="00EA700D" w:rsidP="000C5164">
      <w:pPr>
        <w:spacing w:after="0" w:line="240" w:lineRule="auto"/>
        <w:jc w:val="both"/>
        <w:rPr>
          <w:rFonts w:cstheme="minorHAnsi"/>
          <w:b/>
          <w:sz w:val="24"/>
        </w:rPr>
      </w:pPr>
    </w:p>
    <w:p w14:paraId="677DC384" w14:textId="77777777" w:rsidR="00EA700D" w:rsidRDefault="00EA700D">
      <w:pPr>
        <w:rPr>
          <w:rFonts w:cstheme="minorHAnsi"/>
          <w:b/>
          <w:sz w:val="24"/>
        </w:rPr>
      </w:pPr>
      <w:r>
        <w:rPr>
          <w:rFonts w:cstheme="minorHAnsi"/>
          <w:b/>
          <w:sz w:val="24"/>
        </w:rPr>
        <w:br w:type="page"/>
      </w:r>
    </w:p>
    <w:p w14:paraId="5EC29809" w14:textId="77777777" w:rsidR="00021903" w:rsidRDefault="00EA700D">
      <w:pPr>
        <w:rPr>
          <w:rFonts w:cstheme="minorHAnsi"/>
          <w:b/>
          <w:sz w:val="24"/>
        </w:rPr>
      </w:pPr>
      <w:r>
        <w:rPr>
          <w:rFonts w:cstheme="minorHAnsi"/>
          <w:b/>
          <w:sz w:val="24"/>
        </w:rPr>
        <w:lastRenderedPageBreak/>
        <w:t>[TEMPLATE]</w:t>
      </w:r>
    </w:p>
    <w:p w14:paraId="6A4F7F7D" w14:textId="77777777" w:rsidR="000E2E3A" w:rsidRPr="00021903" w:rsidRDefault="000E2E3A" w:rsidP="000E2E3A">
      <w:pPr>
        <w:spacing w:after="0" w:line="240" w:lineRule="auto"/>
        <w:jc w:val="center"/>
        <w:rPr>
          <w:rFonts w:cstheme="minorHAnsi"/>
          <w:b/>
          <w:sz w:val="28"/>
        </w:rPr>
      </w:pPr>
      <w:r w:rsidRPr="00021903">
        <w:rPr>
          <w:rFonts w:cstheme="minorHAnsi"/>
          <w:b/>
          <w:sz w:val="28"/>
        </w:rPr>
        <w:t>TITLE OF PAPER</w:t>
      </w:r>
    </w:p>
    <w:p w14:paraId="06DABFAC" w14:textId="77777777" w:rsidR="000E2E3A" w:rsidRPr="00640822" w:rsidRDefault="000E2E3A" w:rsidP="000E2E3A">
      <w:pPr>
        <w:spacing w:after="0" w:line="240" w:lineRule="auto"/>
        <w:jc w:val="center"/>
        <w:rPr>
          <w:rFonts w:cstheme="minorHAnsi"/>
          <w:color w:val="0000FF"/>
          <w:sz w:val="24"/>
        </w:rPr>
      </w:pPr>
      <w:r w:rsidRPr="00640822">
        <w:rPr>
          <w:rFonts w:cstheme="minorHAnsi"/>
          <w:color w:val="0000FF"/>
          <w:sz w:val="18"/>
        </w:rPr>
        <w:t>(</w:t>
      </w:r>
      <w:r w:rsidRPr="00640822">
        <w:rPr>
          <w:rFonts w:cstheme="minorHAnsi"/>
          <w:i/>
          <w:color w:val="0000FF"/>
          <w:sz w:val="18"/>
        </w:rPr>
        <w:t>Calibri, 1</w:t>
      </w:r>
      <w:r w:rsidR="00021903">
        <w:rPr>
          <w:rFonts w:cstheme="minorHAnsi"/>
          <w:i/>
          <w:color w:val="0000FF"/>
          <w:sz w:val="18"/>
        </w:rPr>
        <w:t>4</w:t>
      </w:r>
      <w:r w:rsidRPr="00640822">
        <w:rPr>
          <w:rFonts w:cstheme="minorHAnsi"/>
          <w:i/>
          <w:color w:val="0000FF"/>
          <w:sz w:val="18"/>
        </w:rPr>
        <w:t xml:space="preserve"> Font Sıze, Bold, Uppercase, Centered</w:t>
      </w:r>
      <w:r w:rsidRPr="00640822">
        <w:rPr>
          <w:rFonts w:cstheme="minorHAnsi"/>
          <w:color w:val="0000FF"/>
          <w:sz w:val="18"/>
        </w:rPr>
        <w:t>)</w:t>
      </w:r>
    </w:p>
    <w:p w14:paraId="10F7D41F" w14:textId="77777777" w:rsidR="000E2E3A" w:rsidRPr="000E2E3A" w:rsidRDefault="000E2E3A" w:rsidP="000E2E3A">
      <w:pPr>
        <w:spacing w:after="0" w:line="240" w:lineRule="auto"/>
        <w:jc w:val="center"/>
        <w:rPr>
          <w:rFonts w:cstheme="minorHAnsi"/>
        </w:rPr>
      </w:pPr>
    </w:p>
    <w:p w14:paraId="0E916A4E" w14:textId="77777777" w:rsidR="000E2E3A" w:rsidRPr="00640822" w:rsidRDefault="000E2E3A" w:rsidP="000E2E3A">
      <w:pPr>
        <w:spacing w:after="0" w:line="240" w:lineRule="auto"/>
        <w:jc w:val="center"/>
        <w:rPr>
          <w:rFonts w:cstheme="minorHAnsi"/>
          <w:b/>
        </w:rPr>
      </w:pPr>
      <w:r w:rsidRPr="008925BC">
        <w:rPr>
          <w:rFonts w:cstheme="minorHAnsi"/>
          <w:b/>
        </w:rPr>
        <w:t>First Author</w:t>
      </w:r>
      <w:r w:rsidRPr="00640822">
        <w:rPr>
          <w:rFonts w:cstheme="minorHAnsi"/>
          <w:b/>
          <w:vertAlign w:val="superscript"/>
        </w:rPr>
        <w:t>1</w:t>
      </w:r>
      <w:r w:rsidRPr="00640822">
        <w:rPr>
          <w:rFonts w:cstheme="minorHAnsi"/>
          <w:b/>
        </w:rPr>
        <w:t>, Second Author</w:t>
      </w:r>
      <w:r w:rsidRPr="00640822">
        <w:rPr>
          <w:rFonts w:cstheme="minorHAnsi"/>
          <w:b/>
          <w:vertAlign w:val="superscript"/>
        </w:rPr>
        <w:t>2</w:t>
      </w:r>
      <w:r w:rsidRPr="00640822">
        <w:rPr>
          <w:rFonts w:cstheme="minorHAnsi"/>
          <w:b/>
        </w:rPr>
        <w:t xml:space="preserve"> &amp; Third Author</w:t>
      </w:r>
      <w:r w:rsidR="00640822" w:rsidRPr="00640822">
        <w:rPr>
          <w:rFonts w:cstheme="minorHAnsi"/>
          <w:b/>
          <w:vertAlign w:val="superscript"/>
        </w:rPr>
        <w:t>1,</w:t>
      </w:r>
      <w:r w:rsidRPr="00640822">
        <w:rPr>
          <w:rFonts w:cstheme="minorHAnsi"/>
          <w:b/>
          <w:vertAlign w:val="superscript"/>
        </w:rPr>
        <w:t>3</w:t>
      </w:r>
      <w:r w:rsidRPr="00640822">
        <w:rPr>
          <w:rFonts w:cstheme="minorHAnsi"/>
          <w:b/>
        </w:rPr>
        <w:t xml:space="preserve">* </w:t>
      </w:r>
    </w:p>
    <w:p w14:paraId="7BA7D8EC" w14:textId="77777777" w:rsidR="000E2E3A" w:rsidRDefault="00640822" w:rsidP="000E2E3A">
      <w:pPr>
        <w:spacing w:after="0" w:line="240" w:lineRule="auto"/>
        <w:jc w:val="center"/>
        <w:rPr>
          <w:rFonts w:cstheme="minorHAnsi"/>
          <w:i/>
          <w:sz w:val="20"/>
        </w:rPr>
      </w:pPr>
      <w:r w:rsidRPr="00640822">
        <w:rPr>
          <w:rFonts w:cstheme="minorHAnsi"/>
          <w:i/>
          <w:color w:val="0000FF"/>
          <w:sz w:val="18"/>
        </w:rPr>
        <w:t xml:space="preserve">(Calibri, 11 font size, </w:t>
      </w:r>
      <w:r w:rsidR="00BC150D" w:rsidRPr="00640822">
        <w:rPr>
          <w:rFonts w:cstheme="minorHAnsi"/>
          <w:i/>
          <w:color w:val="0000FF"/>
          <w:sz w:val="18"/>
        </w:rPr>
        <w:t>Bold, Centered</w:t>
      </w:r>
      <w:r w:rsidRPr="00640822">
        <w:rPr>
          <w:rFonts w:cstheme="minorHAnsi"/>
          <w:i/>
          <w:color w:val="0000FF"/>
          <w:sz w:val="20"/>
        </w:rPr>
        <w:t>)</w:t>
      </w:r>
    </w:p>
    <w:p w14:paraId="7139C47A" w14:textId="77777777" w:rsidR="00640822" w:rsidRPr="00640822" w:rsidRDefault="00640822" w:rsidP="000E2E3A">
      <w:pPr>
        <w:spacing w:after="0" w:line="240" w:lineRule="auto"/>
        <w:jc w:val="center"/>
        <w:rPr>
          <w:rFonts w:cstheme="minorHAnsi"/>
          <w:sz w:val="20"/>
        </w:rPr>
      </w:pPr>
    </w:p>
    <w:p w14:paraId="50336824" w14:textId="77777777" w:rsidR="000E2E3A" w:rsidRPr="00640822" w:rsidRDefault="000E2E3A" w:rsidP="000E2E3A">
      <w:pPr>
        <w:spacing w:after="0" w:line="240" w:lineRule="auto"/>
        <w:jc w:val="center"/>
        <w:rPr>
          <w:rFonts w:cstheme="minorHAnsi"/>
        </w:rPr>
      </w:pPr>
      <w:r w:rsidRPr="00640822">
        <w:rPr>
          <w:rFonts w:cstheme="minorHAnsi"/>
          <w:vertAlign w:val="superscript"/>
        </w:rPr>
        <w:t>1</w:t>
      </w:r>
      <w:r w:rsidRPr="00640822">
        <w:rPr>
          <w:rFonts w:cstheme="minorHAnsi"/>
        </w:rPr>
        <w:t>Affiliation</w:t>
      </w:r>
      <w:r w:rsidR="00225124" w:rsidRPr="00640822">
        <w:rPr>
          <w:rFonts w:cstheme="minorHAnsi"/>
        </w:rPr>
        <w:t>, Postal Code, State</w:t>
      </w:r>
    </w:p>
    <w:p w14:paraId="5F2F159A" w14:textId="77777777" w:rsidR="000E2E3A" w:rsidRPr="00640822" w:rsidRDefault="000E2E3A" w:rsidP="000E2E3A">
      <w:pPr>
        <w:spacing w:after="0" w:line="240" w:lineRule="auto"/>
        <w:jc w:val="center"/>
        <w:rPr>
          <w:rFonts w:cstheme="minorHAnsi"/>
        </w:rPr>
      </w:pPr>
      <w:r w:rsidRPr="00640822">
        <w:rPr>
          <w:rFonts w:cstheme="minorHAnsi"/>
          <w:vertAlign w:val="superscript"/>
        </w:rPr>
        <w:t>2</w:t>
      </w:r>
      <w:r w:rsidRPr="00640822">
        <w:rPr>
          <w:rFonts w:cstheme="minorHAnsi"/>
        </w:rPr>
        <w:t>Affiliation</w:t>
      </w:r>
      <w:r w:rsidR="00225124" w:rsidRPr="00640822">
        <w:rPr>
          <w:rFonts w:cstheme="minorHAnsi"/>
        </w:rPr>
        <w:t>, Postal Code, State</w:t>
      </w:r>
    </w:p>
    <w:p w14:paraId="2C5C9DB2" w14:textId="77777777" w:rsidR="00225124" w:rsidRPr="00640822" w:rsidRDefault="00225124" w:rsidP="00225124">
      <w:pPr>
        <w:spacing w:after="0" w:line="240" w:lineRule="auto"/>
        <w:jc w:val="center"/>
        <w:rPr>
          <w:rFonts w:cstheme="minorHAnsi"/>
        </w:rPr>
      </w:pPr>
      <w:r w:rsidRPr="00640822">
        <w:rPr>
          <w:rFonts w:cstheme="minorHAnsi"/>
          <w:vertAlign w:val="superscript"/>
        </w:rPr>
        <w:t>3</w:t>
      </w:r>
      <w:r w:rsidRPr="00640822">
        <w:rPr>
          <w:rFonts w:cstheme="minorHAnsi"/>
        </w:rPr>
        <w:t>Affiliation, Postal Code, State</w:t>
      </w:r>
    </w:p>
    <w:p w14:paraId="781A8CF4" w14:textId="77777777" w:rsidR="00225124" w:rsidRPr="00640822" w:rsidRDefault="00B42A7E" w:rsidP="000E2E3A">
      <w:pPr>
        <w:spacing w:after="0" w:line="240" w:lineRule="auto"/>
        <w:jc w:val="center"/>
        <w:rPr>
          <w:rFonts w:cstheme="minorHAnsi"/>
        </w:rPr>
      </w:pPr>
      <w:r w:rsidRPr="00640822">
        <w:rPr>
          <w:rFonts w:cstheme="minorHAnsi"/>
          <w:i/>
          <w:color w:val="0000FF"/>
          <w:sz w:val="18"/>
        </w:rPr>
        <w:t>(Calibri, 11 font size, Centered)</w:t>
      </w:r>
    </w:p>
    <w:p w14:paraId="2D9E5DEF" w14:textId="77777777" w:rsidR="00B42A7E" w:rsidRDefault="00B42A7E" w:rsidP="000E2E3A">
      <w:pPr>
        <w:spacing w:after="0" w:line="240" w:lineRule="auto"/>
        <w:jc w:val="center"/>
        <w:rPr>
          <w:rFonts w:cstheme="minorHAnsi"/>
        </w:rPr>
      </w:pPr>
    </w:p>
    <w:p w14:paraId="2F8665E1" w14:textId="77777777" w:rsidR="000E2E3A" w:rsidRPr="00640822" w:rsidRDefault="000E2E3A" w:rsidP="000E2E3A">
      <w:pPr>
        <w:spacing w:after="0" w:line="240" w:lineRule="auto"/>
        <w:jc w:val="center"/>
        <w:rPr>
          <w:rFonts w:cstheme="minorHAnsi"/>
        </w:rPr>
      </w:pPr>
      <w:r w:rsidRPr="00640822">
        <w:rPr>
          <w:rFonts w:cstheme="minorHAnsi"/>
        </w:rPr>
        <w:t xml:space="preserve">*Email: </w:t>
      </w:r>
      <w:r w:rsidR="00640822">
        <w:rPr>
          <w:rFonts w:cstheme="minorHAnsi"/>
        </w:rPr>
        <w:t>(</w:t>
      </w:r>
      <w:r w:rsidRPr="00640822">
        <w:rPr>
          <w:rFonts w:cstheme="minorHAnsi"/>
        </w:rPr>
        <w:t>Corresponding author</w:t>
      </w:r>
      <w:r w:rsidR="00640822">
        <w:rPr>
          <w:rFonts w:cstheme="minorHAnsi"/>
        </w:rPr>
        <w:t>)</w:t>
      </w:r>
    </w:p>
    <w:p w14:paraId="51FF2A3A" w14:textId="77777777" w:rsidR="000E2E3A" w:rsidRPr="00640822" w:rsidRDefault="000E2E3A" w:rsidP="000E2E3A">
      <w:pPr>
        <w:spacing w:after="0" w:line="240" w:lineRule="auto"/>
        <w:jc w:val="center"/>
        <w:rPr>
          <w:rFonts w:cstheme="minorHAnsi"/>
          <w:color w:val="0000FF"/>
          <w:sz w:val="20"/>
        </w:rPr>
      </w:pPr>
      <w:r w:rsidRPr="00640822">
        <w:rPr>
          <w:rFonts w:cstheme="minorHAnsi"/>
          <w:i/>
          <w:color w:val="0000FF"/>
          <w:sz w:val="18"/>
        </w:rPr>
        <w:t>(Calibri, 11 font size, Centered)</w:t>
      </w:r>
    </w:p>
    <w:p w14:paraId="4503C378" w14:textId="77777777" w:rsidR="000E2E3A" w:rsidRPr="000E2E3A" w:rsidRDefault="000E2E3A" w:rsidP="000E2E3A">
      <w:pPr>
        <w:spacing w:after="0" w:line="240" w:lineRule="auto"/>
        <w:jc w:val="both"/>
        <w:rPr>
          <w:rFonts w:cstheme="minorHAnsi"/>
        </w:rPr>
      </w:pPr>
    </w:p>
    <w:p w14:paraId="3C6EA89D" w14:textId="77777777" w:rsidR="00EB424B" w:rsidRDefault="00EB424B" w:rsidP="00B714D9">
      <w:pPr>
        <w:spacing w:after="0" w:line="240" w:lineRule="auto"/>
        <w:jc w:val="both"/>
        <w:rPr>
          <w:rFonts w:cstheme="minorHAnsi"/>
        </w:rPr>
      </w:pPr>
      <w:r w:rsidRPr="00EB424B">
        <w:rPr>
          <w:rFonts w:cstheme="minorHAnsi"/>
          <w:b/>
        </w:rPr>
        <w:t>ABSTRACT</w:t>
      </w:r>
      <w:r w:rsidR="000E2E3A" w:rsidRPr="00EB424B">
        <w:rPr>
          <w:rFonts w:cstheme="minorHAnsi"/>
        </w:rPr>
        <w:t xml:space="preserve"> </w:t>
      </w:r>
    </w:p>
    <w:p w14:paraId="7C475697" w14:textId="77777777" w:rsidR="00EB424B" w:rsidRDefault="00EB424B" w:rsidP="00B714D9">
      <w:pPr>
        <w:spacing w:after="0" w:line="240" w:lineRule="auto"/>
        <w:jc w:val="both"/>
        <w:rPr>
          <w:rFonts w:cstheme="minorHAnsi"/>
        </w:rPr>
      </w:pPr>
    </w:p>
    <w:p w14:paraId="57D1CA9A" w14:textId="77777777" w:rsidR="000E2E3A" w:rsidRPr="00EB424B" w:rsidRDefault="000E2E3A" w:rsidP="00B714D9">
      <w:pPr>
        <w:spacing w:after="0" w:line="240" w:lineRule="auto"/>
        <w:jc w:val="both"/>
        <w:rPr>
          <w:rFonts w:cstheme="minorHAnsi"/>
        </w:rPr>
      </w:pPr>
      <w:r w:rsidRPr="00EB424B">
        <w:rPr>
          <w:rFonts w:cstheme="minorHAnsi"/>
        </w:rPr>
        <w:t xml:space="preserve">Abstract should be written </w:t>
      </w:r>
      <w:r w:rsidR="00250B3B">
        <w:rPr>
          <w:rFonts w:cstheme="minorHAnsi"/>
        </w:rPr>
        <w:t>in</w:t>
      </w:r>
      <w:r w:rsidRPr="00EB424B">
        <w:rPr>
          <w:rFonts w:cstheme="minorHAnsi"/>
        </w:rPr>
        <w:t xml:space="preserve"> 1</w:t>
      </w:r>
      <w:r w:rsidR="00640822" w:rsidRPr="00EB424B">
        <w:rPr>
          <w:rFonts w:cstheme="minorHAnsi"/>
        </w:rPr>
        <w:t>1</w:t>
      </w:r>
      <w:r w:rsidR="00885AD7" w:rsidRPr="00EB424B">
        <w:rPr>
          <w:rFonts w:cstheme="minorHAnsi"/>
        </w:rPr>
        <w:t>-point</w:t>
      </w:r>
      <w:r w:rsidRPr="00EB424B">
        <w:rPr>
          <w:rFonts w:cstheme="minorHAnsi"/>
        </w:rPr>
        <w:t xml:space="preserve"> </w:t>
      </w:r>
      <w:r w:rsidR="00885AD7" w:rsidRPr="00EB424B">
        <w:rPr>
          <w:rFonts w:cstheme="minorHAnsi"/>
        </w:rPr>
        <w:t xml:space="preserve">Calibri </w:t>
      </w:r>
      <w:r w:rsidRPr="00EB424B">
        <w:rPr>
          <w:rFonts w:cstheme="minorHAnsi"/>
        </w:rPr>
        <w:t>font, single line spacing</w:t>
      </w:r>
      <w:r w:rsidR="00CC0669" w:rsidRPr="00EB424B">
        <w:rPr>
          <w:rFonts w:cstheme="minorHAnsi"/>
        </w:rPr>
        <w:t>, justified</w:t>
      </w:r>
      <w:r w:rsidR="00885AD7" w:rsidRPr="00EB424B">
        <w:rPr>
          <w:rFonts w:cstheme="minorHAnsi"/>
        </w:rPr>
        <w:t xml:space="preserve"> alignment</w:t>
      </w:r>
      <w:r w:rsidRPr="00EB424B">
        <w:rPr>
          <w:rFonts w:cstheme="minorHAnsi"/>
        </w:rPr>
        <w:t xml:space="preserve">. </w:t>
      </w:r>
      <w:r w:rsidR="00885AD7" w:rsidRPr="00EB424B">
        <w:rPr>
          <w:rFonts w:cstheme="minorHAnsi"/>
        </w:rPr>
        <w:t xml:space="preserve">The abstract must provide a clear and concise one-paragraph summary of the paper, </w:t>
      </w:r>
      <w:r w:rsidR="00564939" w:rsidRPr="000F3809">
        <w:rPr>
          <w:rFonts w:cstheme="minorHAnsi"/>
        </w:rPr>
        <w:t>highlighting</w:t>
      </w:r>
      <w:r w:rsidR="00564939">
        <w:rPr>
          <w:rFonts w:cstheme="minorHAnsi"/>
        </w:rPr>
        <w:t xml:space="preserve"> </w:t>
      </w:r>
      <w:r w:rsidR="00885AD7" w:rsidRPr="00EB424B">
        <w:rPr>
          <w:rFonts w:cstheme="minorHAnsi"/>
        </w:rPr>
        <w:t xml:space="preserve">objectives, significant results, and major conclusions. References should not be included. Limited to a maximum of </w:t>
      </w:r>
      <w:r w:rsidR="00277AE9" w:rsidRPr="00277AE9">
        <w:rPr>
          <w:rFonts w:cstheme="minorHAnsi"/>
        </w:rPr>
        <w:t>3</w:t>
      </w:r>
      <w:r w:rsidR="00885AD7" w:rsidRPr="00277AE9">
        <w:rPr>
          <w:rFonts w:cstheme="minorHAnsi"/>
        </w:rPr>
        <w:t>00</w:t>
      </w:r>
      <w:r w:rsidR="00885AD7" w:rsidRPr="00EB424B">
        <w:rPr>
          <w:rFonts w:cstheme="minorHAnsi"/>
        </w:rPr>
        <w:t xml:space="preserve"> words.</w:t>
      </w:r>
    </w:p>
    <w:p w14:paraId="26565794" w14:textId="77777777" w:rsidR="00640822" w:rsidRPr="00EB424B" w:rsidRDefault="00640822" w:rsidP="00B714D9">
      <w:pPr>
        <w:spacing w:after="0" w:line="240" w:lineRule="auto"/>
        <w:jc w:val="both"/>
        <w:rPr>
          <w:rFonts w:cstheme="minorHAnsi"/>
        </w:rPr>
      </w:pPr>
    </w:p>
    <w:p w14:paraId="596A963E" w14:textId="77777777" w:rsidR="00CD16B8" w:rsidRPr="00EB424B" w:rsidRDefault="000E2E3A" w:rsidP="00B714D9">
      <w:pPr>
        <w:spacing w:after="0" w:line="240" w:lineRule="auto"/>
        <w:jc w:val="both"/>
        <w:rPr>
          <w:rFonts w:cstheme="minorHAnsi"/>
        </w:rPr>
      </w:pPr>
      <w:r w:rsidRPr="00EB424B">
        <w:rPr>
          <w:rFonts w:cstheme="minorHAnsi"/>
          <w:b/>
        </w:rPr>
        <w:t>Keywords:</w:t>
      </w:r>
      <w:r w:rsidRPr="00EB424B">
        <w:rPr>
          <w:rFonts w:cstheme="minorHAnsi"/>
        </w:rPr>
        <w:t xml:space="preserve"> 3 to 5 words separated by </w:t>
      </w:r>
      <w:r w:rsidR="00640822" w:rsidRPr="00EB424B">
        <w:rPr>
          <w:rFonts w:cstheme="minorHAnsi"/>
        </w:rPr>
        <w:t>commas</w:t>
      </w:r>
    </w:p>
    <w:p w14:paraId="69129B51" w14:textId="77777777" w:rsidR="00EB424B" w:rsidRPr="00EB424B" w:rsidRDefault="00EB424B" w:rsidP="00B714D9">
      <w:pPr>
        <w:spacing w:after="0" w:line="240" w:lineRule="auto"/>
        <w:jc w:val="both"/>
        <w:rPr>
          <w:rFonts w:cstheme="minorHAnsi"/>
        </w:rPr>
      </w:pPr>
    </w:p>
    <w:p w14:paraId="09DD679E" w14:textId="77777777" w:rsidR="00EB424B" w:rsidRPr="00EB424B" w:rsidRDefault="00EB424B" w:rsidP="00B714D9">
      <w:pPr>
        <w:spacing w:after="0" w:line="240" w:lineRule="auto"/>
        <w:jc w:val="both"/>
        <w:rPr>
          <w:rFonts w:cstheme="minorHAnsi"/>
          <w:b/>
        </w:rPr>
      </w:pPr>
      <w:r w:rsidRPr="00EB424B">
        <w:rPr>
          <w:rFonts w:cstheme="minorHAnsi"/>
          <w:b/>
        </w:rPr>
        <w:t>INTRODUCTION</w:t>
      </w:r>
    </w:p>
    <w:p w14:paraId="0DDCCF2D" w14:textId="77777777" w:rsidR="00EB424B" w:rsidRPr="00914997" w:rsidRDefault="00EB424B" w:rsidP="00250B3B">
      <w:pPr>
        <w:spacing w:after="0" w:line="240" w:lineRule="auto"/>
        <w:ind w:firstLine="720"/>
        <w:jc w:val="both"/>
        <w:rPr>
          <w:rFonts w:cstheme="minorHAnsi"/>
        </w:rPr>
      </w:pPr>
    </w:p>
    <w:p w14:paraId="6B049C5B" w14:textId="77777777" w:rsidR="00914997" w:rsidRPr="00914997" w:rsidRDefault="00914997" w:rsidP="00250B3B">
      <w:pPr>
        <w:pStyle w:val="NormalWeb"/>
        <w:spacing w:before="0" w:beforeAutospacing="0" w:after="0" w:afterAutospacing="0"/>
        <w:jc w:val="both"/>
        <w:rPr>
          <w:rStyle w:val="Strong"/>
          <w:rFonts w:asciiTheme="minorHAnsi" w:hAnsiTheme="minorHAnsi" w:cstheme="minorHAnsi"/>
          <w:b w:val="0"/>
          <w:sz w:val="22"/>
          <w:szCs w:val="22"/>
        </w:rPr>
      </w:pPr>
      <w:r w:rsidRPr="00914997">
        <w:rPr>
          <w:rStyle w:val="Strong"/>
          <w:rFonts w:asciiTheme="minorHAnsi" w:hAnsiTheme="minorHAnsi" w:cstheme="minorHAnsi"/>
          <w:b w:val="0"/>
          <w:sz w:val="22"/>
          <w:szCs w:val="22"/>
        </w:rPr>
        <w:t>The text must be written in 11-point Calibri font, with single-line spacing and justified alignment. Headings, including subheadings, should be in bold and follow the specified format: Introduction, Materials and Methods, Results, Discussion, and Conclusion.</w:t>
      </w:r>
      <w:r w:rsidR="00250B3B">
        <w:rPr>
          <w:rStyle w:val="Strong"/>
          <w:rFonts w:asciiTheme="minorHAnsi" w:hAnsiTheme="minorHAnsi" w:cstheme="minorHAnsi"/>
          <w:b w:val="0"/>
          <w:sz w:val="22"/>
          <w:szCs w:val="22"/>
        </w:rPr>
        <w:t xml:space="preserve"> </w:t>
      </w:r>
    </w:p>
    <w:p w14:paraId="2AEF32F1" w14:textId="77777777" w:rsidR="00914997" w:rsidRPr="00914997" w:rsidRDefault="00914997" w:rsidP="00250B3B">
      <w:pPr>
        <w:pStyle w:val="NormalWeb"/>
        <w:spacing w:before="0" w:beforeAutospacing="0" w:after="0" w:afterAutospacing="0"/>
        <w:ind w:firstLine="720"/>
        <w:jc w:val="both"/>
        <w:rPr>
          <w:rStyle w:val="Strong"/>
          <w:rFonts w:asciiTheme="minorHAnsi" w:hAnsiTheme="minorHAnsi" w:cstheme="minorHAnsi"/>
          <w:b w:val="0"/>
          <w:sz w:val="22"/>
          <w:szCs w:val="22"/>
        </w:rPr>
      </w:pPr>
    </w:p>
    <w:p w14:paraId="3581FFF9" w14:textId="77777777" w:rsidR="00250B3B" w:rsidRDefault="00914997" w:rsidP="00250B3B">
      <w:pPr>
        <w:pStyle w:val="NormalWeb"/>
        <w:spacing w:before="0" w:beforeAutospacing="0" w:after="0" w:afterAutospacing="0"/>
        <w:ind w:firstLine="720"/>
        <w:jc w:val="both"/>
        <w:rPr>
          <w:rStyle w:val="Strong"/>
          <w:rFonts w:asciiTheme="minorHAnsi" w:hAnsiTheme="minorHAnsi" w:cstheme="minorHAnsi"/>
          <w:b w:val="0"/>
          <w:sz w:val="22"/>
          <w:szCs w:val="22"/>
        </w:rPr>
      </w:pPr>
      <w:r w:rsidRPr="00914997">
        <w:rPr>
          <w:rStyle w:val="Strong"/>
          <w:rFonts w:asciiTheme="minorHAnsi" w:hAnsiTheme="minorHAnsi" w:cstheme="minorHAnsi"/>
          <w:b w:val="0"/>
          <w:sz w:val="22"/>
          <w:szCs w:val="22"/>
        </w:rPr>
        <w:t>Authors are required to use SI units and appropriate symbols (e.g. µL</w:t>
      </w:r>
      <w:r w:rsidR="001049E5">
        <w:rPr>
          <w:rStyle w:val="Strong"/>
          <w:rFonts w:asciiTheme="minorHAnsi" w:hAnsiTheme="minorHAnsi" w:cstheme="minorHAnsi"/>
          <w:b w:val="0"/>
          <w:sz w:val="22"/>
          <w:szCs w:val="22"/>
        </w:rPr>
        <w:t xml:space="preserve"> for microliter</w:t>
      </w:r>
      <w:r w:rsidRPr="00914997">
        <w:rPr>
          <w:rStyle w:val="Strong"/>
          <w:rFonts w:asciiTheme="minorHAnsi" w:hAnsiTheme="minorHAnsi" w:cstheme="minorHAnsi"/>
          <w:b w:val="0"/>
          <w:sz w:val="22"/>
          <w:szCs w:val="22"/>
        </w:rPr>
        <w:t>). All illustrations, figures, and tables should be placed within the text, numbered consecutively, and referred to in the text. For example, the table number should b</w:t>
      </w:r>
      <w:r w:rsidR="00250B3B">
        <w:rPr>
          <w:rStyle w:val="Strong"/>
          <w:rFonts w:asciiTheme="minorHAnsi" w:hAnsiTheme="minorHAnsi" w:cstheme="minorHAnsi"/>
          <w:b w:val="0"/>
          <w:sz w:val="22"/>
          <w:szCs w:val="22"/>
        </w:rPr>
        <w:t>e in bold above the table (</w:t>
      </w:r>
      <w:r w:rsidRPr="00250B3B">
        <w:rPr>
          <w:rStyle w:val="Strong"/>
          <w:rFonts w:asciiTheme="minorHAnsi" w:hAnsiTheme="minorHAnsi" w:cstheme="minorHAnsi"/>
          <w:b w:val="0"/>
          <w:sz w:val="22"/>
          <w:szCs w:val="22"/>
        </w:rPr>
        <w:t>Table 1</w:t>
      </w:r>
      <w:r w:rsidR="00250B3B">
        <w:rPr>
          <w:rStyle w:val="Strong"/>
          <w:rFonts w:asciiTheme="minorHAnsi" w:hAnsiTheme="minorHAnsi" w:cstheme="minorHAnsi"/>
          <w:b w:val="0"/>
          <w:sz w:val="22"/>
          <w:szCs w:val="22"/>
        </w:rPr>
        <w:t>).</w:t>
      </w:r>
    </w:p>
    <w:p w14:paraId="5745C4AE" w14:textId="77777777" w:rsidR="00EB424B" w:rsidRDefault="00914997" w:rsidP="00250B3B">
      <w:pPr>
        <w:pStyle w:val="NormalWeb"/>
        <w:spacing w:before="0" w:beforeAutospacing="0" w:after="0" w:afterAutospacing="0"/>
        <w:ind w:firstLine="720"/>
        <w:jc w:val="both"/>
        <w:rPr>
          <w:rStyle w:val="Strong"/>
          <w:rFonts w:asciiTheme="minorHAnsi" w:hAnsiTheme="minorHAnsi" w:cstheme="minorHAnsi"/>
          <w:b w:val="0"/>
          <w:sz w:val="22"/>
          <w:szCs w:val="22"/>
        </w:rPr>
      </w:pPr>
      <w:r w:rsidRPr="00914997">
        <w:rPr>
          <w:rStyle w:val="Strong"/>
          <w:rFonts w:asciiTheme="minorHAnsi" w:hAnsiTheme="minorHAnsi" w:cstheme="minorHAnsi"/>
          <w:b w:val="0"/>
          <w:sz w:val="22"/>
          <w:szCs w:val="22"/>
        </w:rPr>
        <w:t xml:space="preserve"> </w:t>
      </w:r>
    </w:p>
    <w:p w14:paraId="2A971D28" w14:textId="77777777" w:rsidR="00250B3B" w:rsidRPr="00D369BD" w:rsidRDefault="00250B3B" w:rsidP="00250B3B">
      <w:pPr>
        <w:pStyle w:val="NormalWeb"/>
        <w:tabs>
          <w:tab w:val="left" w:pos="340"/>
        </w:tabs>
        <w:spacing w:before="0" w:beforeAutospacing="0" w:after="0" w:afterAutospacing="0"/>
        <w:jc w:val="center"/>
        <w:rPr>
          <w:rFonts w:asciiTheme="minorHAnsi" w:hAnsiTheme="minorHAnsi" w:cstheme="minorHAnsi"/>
          <w:sz w:val="22"/>
          <w:szCs w:val="22"/>
        </w:rPr>
      </w:pPr>
      <w:r w:rsidRPr="00D3363A">
        <w:rPr>
          <w:rFonts w:asciiTheme="minorHAnsi" w:hAnsiTheme="minorHAnsi" w:cstheme="minorHAnsi"/>
          <w:b/>
          <w:sz w:val="22"/>
          <w:szCs w:val="22"/>
        </w:rPr>
        <w:t>Table 1</w:t>
      </w:r>
      <w:r>
        <w:rPr>
          <w:rFonts w:asciiTheme="minorHAnsi" w:hAnsiTheme="minorHAnsi" w:cstheme="minorHAnsi"/>
          <w:b/>
          <w:sz w:val="22"/>
          <w:szCs w:val="22"/>
        </w:rPr>
        <w:t xml:space="preserve"> </w:t>
      </w:r>
      <w:r>
        <w:rPr>
          <w:rFonts w:asciiTheme="minorHAnsi" w:hAnsiTheme="minorHAnsi" w:cstheme="minorHAnsi"/>
          <w:sz w:val="22"/>
          <w:szCs w:val="22"/>
        </w:rPr>
        <w:t>An</w:t>
      </w:r>
      <w:r w:rsidRPr="00D369BD">
        <w:rPr>
          <w:rFonts w:asciiTheme="minorHAnsi" w:hAnsiTheme="minorHAnsi" w:cstheme="minorHAnsi"/>
          <w:sz w:val="22"/>
          <w:szCs w:val="22"/>
        </w:rPr>
        <w:t xml:space="preserve"> </w:t>
      </w:r>
      <w:r>
        <w:rPr>
          <w:rFonts w:asciiTheme="minorHAnsi" w:hAnsiTheme="minorHAnsi" w:cstheme="minorHAnsi"/>
          <w:sz w:val="22"/>
          <w:szCs w:val="22"/>
        </w:rPr>
        <w:t>example of table formatting, no vertical lines</w:t>
      </w:r>
    </w:p>
    <w:tbl>
      <w:tblPr>
        <w:tblW w:w="0" w:type="auto"/>
        <w:jc w:val="center"/>
        <w:tblBorders>
          <w:bottom w:val="single" w:sz="4" w:space="0" w:color="auto"/>
        </w:tblBorders>
        <w:tblLook w:val="04A0" w:firstRow="1" w:lastRow="0" w:firstColumn="1" w:lastColumn="0" w:noHBand="0" w:noVBand="1"/>
      </w:tblPr>
      <w:tblGrid>
        <w:gridCol w:w="1320"/>
        <w:gridCol w:w="2041"/>
        <w:gridCol w:w="2041"/>
        <w:gridCol w:w="2041"/>
      </w:tblGrid>
      <w:tr w:rsidR="00250B3B" w:rsidRPr="00AD3DA8" w14:paraId="6B29BE4F" w14:textId="77777777" w:rsidTr="003C2AEE">
        <w:trPr>
          <w:jc w:val="center"/>
        </w:trPr>
        <w:tc>
          <w:tcPr>
            <w:tcW w:w="1320" w:type="dxa"/>
            <w:vMerge w:val="restart"/>
            <w:tcBorders>
              <w:top w:val="single" w:sz="4" w:space="0" w:color="auto"/>
              <w:bottom w:val="nil"/>
            </w:tcBorders>
            <w:shd w:val="clear" w:color="auto" w:fill="auto"/>
          </w:tcPr>
          <w:p w14:paraId="02464820" w14:textId="77777777" w:rsidR="00250B3B" w:rsidRPr="00AD3DA8" w:rsidRDefault="00250B3B" w:rsidP="00250B3B">
            <w:pPr>
              <w:spacing w:after="0" w:line="240" w:lineRule="auto"/>
              <w:jc w:val="both"/>
            </w:pPr>
          </w:p>
        </w:tc>
        <w:tc>
          <w:tcPr>
            <w:tcW w:w="6123" w:type="dxa"/>
            <w:gridSpan w:val="3"/>
            <w:tcBorders>
              <w:top w:val="single" w:sz="4" w:space="0" w:color="auto"/>
              <w:bottom w:val="single" w:sz="4" w:space="0" w:color="auto"/>
            </w:tcBorders>
            <w:shd w:val="clear" w:color="auto" w:fill="auto"/>
          </w:tcPr>
          <w:p w14:paraId="5D4996C4" w14:textId="77777777" w:rsidR="00250B3B" w:rsidRPr="00AD3DA8" w:rsidRDefault="00250B3B" w:rsidP="00250B3B">
            <w:pPr>
              <w:spacing w:after="0" w:line="240" w:lineRule="auto"/>
              <w:jc w:val="center"/>
            </w:pPr>
            <w:r>
              <w:t>Group</w:t>
            </w:r>
          </w:p>
        </w:tc>
      </w:tr>
      <w:tr w:rsidR="00250B3B" w:rsidRPr="00AD3DA8" w14:paraId="521ABECD" w14:textId="77777777" w:rsidTr="003C2AEE">
        <w:trPr>
          <w:jc w:val="center"/>
        </w:trPr>
        <w:tc>
          <w:tcPr>
            <w:tcW w:w="1320" w:type="dxa"/>
            <w:vMerge/>
            <w:tcBorders>
              <w:bottom w:val="single" w:sz="4" w:space="0" w:color="auto"/>
            </w:tcBorders>
            <w:shd w:val="clear" w:color="auto" w:fill="auto"/>
          </w:tcPr>
          <w:p w14:paraId="3B76DD20" w14:textId="77777777" w:rsidR="00250B3B" w:rsidRPr="00AD3DA8" w:rsidRDefault="00250B3B" w:rsidP="00250B3B">
            <w:pPr>
              <w:spacing w:after="0" w:line="240" w:lineRule="auto"/>
              <w:jc w:val="both"/>
            </w:pPr>
          </w:p>
        </w:tc>
        <w:tc>
          <w:tcPr>
            <w:tcW w:w="2041" w:type="dxa"/>
            <w:tcBorders>
              <w:top w:val="single" w:sz="4" w:space="0" w:color="auto"/>
              <w:bottom w:val="single" w:sz="4" w:space="0" w:color="auto"/>
            </w:tcBorders>
            <w:shd w:val="clear" w:color="auto" w:fill="auto"/>
          </w:tcPr>
          <w:p w14:paraId="5A0DFB5A" w14:textId="77777777" w:rsidR="00250B3B" w:rsidRPr="00AD3DA8" w:rsidRDefault="00250B3B" w:rsidP="00250B3B">
            <w:pPr>
              <w:spacing w:after="0" w:line="240" w:lineRule="auto"/>
              <w:jc w:val="center"/>
            </w:pPr>
            <w:r>
              <w:t>Subgroup</w:t>
            </w:r>
          </w:p>
        </w:tc>
        <w:tc>
          <w:tcPr>
            <w:tcW w:w="2041" w:type="dxa"/>
            <w:tcBorders>
              <w:top w:val="single" w:sz="4" w:space="0" w:color="auto"/>
              <w:bottom w:val="single" w:sz="4" w:space="0" w:color="auto"/>
            </w:tcBorders>
            <w:shd w:val="clear" w:color="auto" w:fill="auto"/>
          </w:tcPr>
          <w:p w14:paraId="657086A8" w14:textId="77777777" w:rsidR="00250B3B" w:rsidRPr="00AD3DA8" w:rsidRDefault="00250B3B" w:rsidP="00250B3B">
            <w:pPr>
              <w:spacing w:after="0" w:line="240" w:lineRule="auto"/>
              <w:jc w:val="center"/>
            </w:pPr>
            <w:r>
              <w:t>Subgroup</w:t>
            </w:r>
          </w:p>
        </w:tc>
        <w:tc>
          <w:tcPr>
            <w:tcW w:w="2041" w:type="dxa"/>
            <w:tcBorders>
              <w:top w:val="single" w:sz="4" w:space="0" w:color="auto"/>
              <w:bottom w:val="single" w:sz="4" w:space="0" w:color="auto"/>
            </w:tcBorders>
            <w:shd w:val="clear" w:color="auto" w:fill="auto"/>
          </w:tcPr>
          <w:p w14:paraId="28EAC881" w14:textId="77777777" w:rsidR="00250B3B" w:rsidRPr="00AD3DA8" w:rsidRDefault="00250B3B" w:rsidP="00250B3B">
            <w:pPr>
              <w:spacing w:after="0" w:line="240" w:lineRule="auto"/>
              <w:jc w:val="center"/>
            </w:pPr>
            <w:r>
              <w:t>Subgroup</w:t>
            </w:r>
          </w:p>
        </w:tc>
      </w:tr>
      <w:tr w:rsidR="003C2AEE" w:rsidRPr="00AD3DA8" w14:paraId="00CB8A7F" w14:textId="77777777" w:rsidTr="003C2AEE">
        <w:trPr>
          <w:jc w:val="center"/>
        </w:trPr>
        <w:tc>
          <w:tcPr>
            <w:tcW w:w="1320" w:type="dxa"/>
            <w:vMerge w:val="restart"/>
            <w:tcBorders>
              <w:top w:val="single" w:sz="4" w:space="0" w:color="auto"/>
            </w:tcBorders>
            <w:shd w:val="clear" w:color="auto" w:fill="auto"/>
          </w:tcPr>
          <w:p w14:paraId="67169251" w14:textId="77777777" w:rsidR="003C2AEE" w:rsidRPr="00AD3DA8" w:rsidRDefault="003C2AEE" w:rsidP="00250B3B">
            <w:pPr>
              <w:spacing w:after="0" w:line="240" w:lineRule="auto"/>
            </w:pPr>
            <w:r>
              <w:t>Title</w:t>
            </w:r>
          </w:p>
        </w:tc>
        <w:tc>
          <w:tcPr>
            <w:tcW w:w="2041" w:type="dxa"/>
            <w:tcBorders>
              <w:top w:val="single" w:sz="4" w:space="0" w:color="auto"/>
            </w:tcBorders>
            <w:shd w:val="clear" w:color="auto" w:fill="auto"/>
          </w:tcPr>
          <w:p w14:paraId="67F81114" w14:textId="77777777" w:rsidR="003C2AEE" w:rsidRPr="00AD3DA8" w:rsidRDefault="003C2AEE" w:rsidP="00250B3B">
            <w:pPr>
              <w:spacing w:after="0" w:line="240" w:lineRule="auto"/>
              <w:jc w:val="center"/>
            </w:pPr>
            <w:r>
              <w:t>Value</w:t>
            </w:r>
          </w:p>
        </w:tc>
        <w:tc>
          <w:tcPr>
            <w:tcW w:w="2041" w:type="dxa"/>
            <w:tcBorders>
              <w:top w:val="single" w:sz="4" w:space="0" w:color="auto"/>
            </w:tcBorders>
            <w:shd w:val="clear" w:color="auto" w:fill="auto"/>
          </w:tcPr>
          <w:p w14:paraId="32B41C6F" w14:textId="77777777" w:rsidR="003C2AEE" w:rsidRPr="00AD3DA8" w:rsidRDefault="003C2AEE" w:rsidP="00250B3B">
            <w:pPr>
              <w:spacing w:after="0" w:line="240" w:lineRule="auto"/>
              <w:jc w:val="center"/>
            </w:pPr>
            <w:r>
              <w:t>Value</w:t>
            </w:r>
          </w:p>
        </w:tc>
        <w:tc>
          <w:tcPr>
            <w:tcW w:w="2041" w:type="dxa"/>
            <w:tcBorders>
              <w:top w:val="single" w:sz="4" w:space="0" w:color="auto"/>
            </w:tcBorders>
            <w:shd w:val="clear" w:color="auto" w:fill="auto"/>
          </w:tcPr>
          <w:p w14:paraId="42B3A4F1" w14:textId="77777777" w:rsidR="003C2AEE" w:rsidRPr="00AD3DA8" w:rsidRDefault="003C2AEE" w:rsidP="00250B3B">
            <w:pPr>
              <w:spacing w:after="0" w:line="240" w:lineRule="auto"/>
              <w:jc w:val="center"/>
            </w:pPr>
            <w:r>
              <w:t>Value</w:t>
            </w:r>
          </w:p>
        </w:tc>
      </w:tr>
      <w:tr w:rsidR="003C2AEE" w:rsidRPr="00AD3DA8" w14:paraId="708ECBF5" w14:textId="77777777" w:rsidTr="003C2AEE">
        <w:trPr>
          <w:jc w:val="center"/>
        </w:trPr>
        <w:tc>
          <w:tcPr>
            <w:tcW w:w="1320" w:type="dxa"/>
            <w:vMerge/>
            <w:shd w:val="clear" w:color="auto" w:fill="auto"/>
          </w:tcPr>
          <w:p w14:paraId="1B8CCE8E" w14:textId="77777777" w:rsidR="003C2AEE" w:rsidRPr="00AD3DA8" w:rsidRDefault="003C2AEE" w:rsidP="00250B3B">
            <w:pPr>
              <w:spacing w:after="0" w:line="240" w:lineRule="auto"/>
              <w:jc w:val="both"/>
            </w:pPr>
          </w:p>
        </w:tc>
        <w:tc>
          <w:tcPr>
            <w:tcW w:w="2041" w:type="dxa"/>
            <w:shd w:val="clear" w:color="auto" w:fill="auto"/>
          </w:tcPr>
          <w:p w14:paraId="03DCDBB5" w14:textId="77777777" w:rsidR="003C2AEE" w:rsidRPr="00AD3DA8" w:rsidRDefault="003C2AEE" w:rsidP="00250B3B">
            <w:pPr>
              <w:spacing w:after="0" w:line="240" w:lineRule="auto"/>
              <w:jc w:val="center"/>
            </w:pPr>
            <w:r>
              <w:t>Value</w:t>
            </w:r>
          </w:p>
        </w:tc>
        <w:tc>
          <w:tcPr>
            <w:tcW w:w="2041" w:type="dxa"/>
            <w:shd w:val="clear" w:color="auto" w:fill="auto"/>
          </w:tcPr>
          <w:p w14:paraId="4AE55D9F" w14:textId="77777777" w:rsidR="003C2AEE" w:rsidRPr="00AD3DA8" w:rsidRDefault="003C2AEE" w:rsidP="00250B3B">
            <w:pPr>
              <w:spacing w:after="0" w:line="240" w:lineRule="auto"/>
              <w:jc w:val="center"/>
            </w:pPr>
            <w:r>
              <w:t>Value</w:t>
            </w:r>
          </w:p>
        </w:tc>
        <w:tc>
          <w:tcPr>
            <w:tcW w:w="2041" w:type="dxa"/>
            <w:shd w:val="clear" w:color="auto" w:fill="auto"/>
          </w:tcPr>
          <w:p w14:paraId="5C457B0F" w14:textId="77777777" w:rsidR="003C2AEE" w:rsidRPr="00AD3DA8" w:rsidRDefault="003C2AEE" w:rsidP="00250B3B">
            <w:pPr>
              <w:spacing w:after="0" w:line="240" w:lineRule="auto"/>
              <w:jc w:val="center"/>
            </w:pPr>
            <w:r>
              <w:t>Value</w:t>
            </w:r>
          </w:p>
        </w:tc>
      </w:tr>
      <w:tr w:rsidR="003C2AEE" w:rsidRPr="00AD3DA8" w14:paraId="37CCD822" w14:textId="77777777" w:rsidTr="003C2AEE">
        <w:trPr>
          <w:jc w:val="center"/>
        </w:trPr>
        <w:tc>
          <w:tcPr>
            <w:tcW w:w="1320" w:type="dxa"/>
            <w:vMerge/>
            <w:shd w:val="clear" w:color="auto" w:fill="auto"/>
          </w:tcPr>
          <w:p w14:paraId="31336A38" w14:textId="77777777" w:rsidR="003C2AEE" w:rsidRPr="00AD3DA8" w:rsidRDefault="003C2AEE" w:rsidP="00250B3B">
            <w:pPr>
              <w:spacing w:after="0" w:line="240" w:lineRule="auto"/>
              <w:jc w:val="both"/>
            </w:pPr>
          </w:p>
        </w:tc>
        <w:tc>
          <w:tcPr>
            <w:tcW w:w="2041" w:type="dxa"/>
            <w:shd w:val="clear" w:color="auto" w:fill="auto"/>
          </w:tcPr>
          <w:p w14:paraId="1C7EB5B2" w14:textId="77777777" w:rsidR="003C2AEE" w:rsidRPr="00AD3DA8" w:rsidRDefault="003C2AEE" w:rsidP="00250B3B">
            <w:pPr>
              <w:spacing w:after="0" w:line="240" w:lineRule="auto"/>
              <w:jc w:val="center"/>
            </w:pPr>
            <w:r>
              <w:t>Value</w:t>
            </w:r>
          </w:p>
        </w:tc>
        <w:tc>
          <w:tcPr>
            <w:tcW w:w="2041" w:type="dxa"/>
            <w:shd w:val="clear" w:color="auto" w:fill="auto"/>
          </w:tcPr>
          <w:p w14:paraId="440D2EDA" w14:textId="77777777" w:rsidR="003C2AEE" w:rsidRPr="00AD3DA8" w:rsidRDefault="003C2AEE" w:rsidP="00250B3B">
            <w:pPr>
              <w:spacing w:after="0" w:line="240" w:lineRule="auto"/>
              <w:jc w:val="center"/>
            </w:pPr>
            <w:r>
              <w:t>Value</w:t>
            </w:r>
          </w:p>
        </w:tc>
        <w:tc>
          <w:tcPr>
            <w:tcW w:w="2041" w:type="dxa"/>
            <w:shd w:val="clear" w:color="auto" w:fill="auto"/>
          </w:tcPr>
          <w:p w14:paraId="48CB3C15" w14:textId="77777777" w:rsidR="003C2AEE" w:rsidRPr="00AD3DA8" w:rsidRDefault="003C2AEE" w:rsidP="00250B3B">
            <w:pPr>
              <w:spacing w:after="0" w:line="240" w:lineRule="auto"/>
              <w:jc w:val="center"/>
            </w:pPr>
            <w:r>
              <w:t>Value</w:t>
            </w:r>
          </w:p>
        </w:tc>
      </w:tr>
      <w:tr w:rsidR="003C2AEE" w:rsidRPr="00AD3DA8" w14:paraId="7A729E49" w14:textId="77777777" w:rsidTr="003C2AEE">
        <w:trPr>
          <w:jc w:val="center"/>
        </w:trPr>
        <w:tc>
          <w:tcPr>
            <w:tcW w:w="1320" w:type="dxa"/>
            <w:vMerge/>
            <w:shd w:val="clear" w:color="auto" w:fill="auto"/>
          </w:tcPr>
          <w:p w14:paraId="488C5669" w14:textId="77777777" w:rsidR="003C2AEE" w:rsidRPr="00AD3DA8" w:rsidRDefault="003C2AEE" w:rsidP="003C2AEE">
            <w:pPr>
              <w:spacing w:after="0" w:line="240" w:lineRule="auto"/>
              <w:jc w:val="both"/>
            </w:pPr>
          </w:p>
        </w:tc>
        <w:tc>
          <w:tcPr>
            <w:tcW w:w="2041" w:type="dxa"/>
            <w:shd w:val="clear" w:color="auto" w:fill="auto"/>
          </w:tcPr>
          <w:p w14:paraId="4ADBCD9D" w14:textId="77777777" w:rsidR="003C2AEE" w:rsidRPr="00AD3DA8" w:rsidRDefault="003C2AEE" w:rsidP="003C2AEE">
            <w:pPr>
              <w:spacing w:after="0" w:line="240" w:lineRule="auto"/>
              <w:jc w:val="center"/>
            </w:pPr>
            <w:r>
              <w:t>Value</w:t>
            </w:r>
          </w:p>
        </w:tc>
        <w:tc>
          <w:tcPr>
            <w:tcW w:w="2041" w:type="dxa"/>
            <w:shd w:val="clear" w:color="auto" w:fill="auto"/>
          </w:tcPr>
          <w:p w14:paraId="6D6BE735" w14:textId="77777777" w:rsidR="003C2AEE" w:rsidRPr="00AD3DA8" w:rsidRDefault="003C2AEE" w:rsidP="003C2AEE">
            <w:pPr>
              <w:spacing w:after="0" w:line="240" w:lineRule="auto"/>
              <w:jc w:val="center"/>
            </w:pPr>
            <w:r>
              <w:t>Value</w:t>
            </w:r>
          </w:p>
        </w:tc>
        <w:tc>
          <w:tcPr>
            <w:tcW w:w="2041" w:type="dxa"/>
            <w:shd w:val="clear" w:color="auto" w:fill="auto"/>
          </w:tcPr>
          <w:p w14:paraId="5F91E106" w14:textId="77777777" w:rsidR="003C2AEE" w:rsidRPr="00AD3DA8" w:rsidRDefault="003C2AEE" w:rsidP="003C2AEE">
            <w:pPr>
              <w:spacing w:after="0" w:line="240" w:lineRule="auto"/>
              <w:jc w:val="center"/>
            </w:pPr>
            <w:r>
              <w:t>Value</w:t>
            </w:r>
          </w:p>
        </w:tc>
      </w:tr>
    </w:tbl>
    <w:p w14:paraId="1A2F4112" w14:textId="77777777" w:rsidR="00250B3B" w:rsidRDefault="00250B3B" w:rsidP="00250B3B">
      <w:pPr>
        <w:pStyle w:val="NormalWeb"/>
        <w:spacing w:before="0" w:beforeAutospacing="0" w:after="0" w:afterAutospacing="0"/>
        <w:rPr>
          <w:rFonts w:asciiTheme="minorHAnsi" w:hAnsiTheme="minorHAnsi" w:cstheme="minorHAnsi"/>
          <w:b/>
          <w:sz w:val="22"/>
          <w:szCs w:val="22"/>
        </w:rPr>
      </w:pPr>
    </w:p>
    <w:p w14:paraId="21E00E68" w14:textId="77777777" w:rsidR="00250B3B" w:rsidRDefault="00250B3B" w:rsidP="00250B3B">
      <w:pPr>
        <w:rPr>
          <w:rStyle w:val="Strong"/>
          <w:rFonts w:eastAsia="Times New Roman" w:cstheme="minorHAnsi"/>
          <w:b w:val="0"/>
          <w:lang w:eastAsia="en-MY"/>
        </w:rPr>
      </w:pPr>
      <w:r>
        <w:rPr>
          <w:rStyle w:val="Strong"/>
          <w:rFonts w:cstheme="minorHAnsi"/>
          <w:b w:val="0"/>
        </w:rPr>
        <w:br w:type="page"/>
      </w:r>
    </w:p>
    <w:p w14:paraId="2B956E78" w14:textId="77777777" w:rsidR="00250B3B" w:rsidRPr="00E70CE3" w:rsidRDefault="00250B3B" w:rsidP="003C2AEE">
      <w:pPr>
        <w:pStyle w:val="NormalWeb"/>
        <w:spacing w:before="0" w:beforeAutospacing="0" w:after="0" w:afterAutospacing="0"/>
        <w:ind w:firstLine="720"/>
        <w:jc w:val="both"/>
        <w:rPr>
          <w:rStyle w:val="Strong"/>
          <w:rFonts w:asciiTheme="minorHAnsi" w:hAnsiTheme="minorHAnsi" w:cstheme="minorHAnsi"/>
          <w:b w:val="0"/>
          <w:sz w:val="22"/>
          <w:szCs w:val="22"/>
        </w:rPr>
      </w:pPr>
      <w:r w:rsidRPr="00E70CE3">
        <w:rPr>
          <w:rStyle w:val="Strong"/>
          <w:rFonts w:asciiTheme="minorHAnsi" w:hAnsiTheme="minorHAnsi" w:cstheme="minorHAnsi"/>
          <w:b w:val="0"/>
          <w:sz w:val="22"/>
          <w:szCs w:val="22"/>
        </w:rPr>
        <w:lastRenderedPageBreak/>
        <w:t xml:space="preserve">All illustrations and graphs, treated as figures, should be formatted with the figure number in bold text, followed by an appropriate descriptive title positioned below each figure (Figure 1). Keep footnotes to a minimum. </w:t>
      </w:r>
    </w:p>
    <w:p w14:paraId="1EBBBE66" w14:textId="77777777" w:rsidR="00250B3B" w:rsidRPr="00E70CE3" w:rsidRDefault="00250B3B" w:rsidP="003C2AEE">
      <w:pPr>
        <w:pStyle w:val="NormalWeb"/>
        <w:spacing w:before="0" w:beforeAutospacing="0" w:after="0" w:afterAutospacing="0"/>
        <w:ind w:firstLine="720"/>
        <w:jc w:val="both"/>
        <w:rPr>
          <w:rStyle w:val="Strong"/>
          <w:rFonts w:asciiTheme="minorHAnsi" w:hAnsiTheme="minorHAnsi" w:cstheme="minorHAnsi"/>
          <w:b w:val="0"/>
          <w:sz w:val="22"/>
          <w:szCs w:val="22"/>
        </w:rPr>
      </w:pPr>
    </w:p>
    <w:p w14:paraId="23840980" w14:textId="77777777" w:rsidR="00250B3B" w:rsidRPr="00E70CE3" w:rsidRDefault="00250B3B" w:rsidP="003C2AEE">
      <w:pPr>
        <w:pStyle w:val="NormalWeb"/>
        <w:spacing w:before="0" w:beforeAutospacing="0" w:after="0" w:afterAutospacing="0"/>
        <w:ind w:firstLine="720"/>
        <w:jc w:val="center"/>
        <w:rPr>
          <w:rStyle w:val="Strong"/>
          <w:rFonts w:asciiTheme="minorHAnsi" w:hAnsiTheme="minorHAnsi" w:cstheme="minorHAnsi"/>
          <w:b w:val="0"/>
          <w:sz w:val="22"/>
          <w:szCs w:val="22"/>
        </w:rPr>
      </w:pPr>
      <w:r w:rsidRPr="00E70CE3">
        <w:rPr>
          <w:rFonts w:ascii="Arial" w:hAnsi="Arial" w:cs="Arial"/>
          <w:noProof/>
          <w:color w:val="000000"/>
          <w:sz w:val="22"/>
          <w:szCs w:val="22"/>
        </w:rPr>
        <w:drawing>
          <wp:inline distT="0" distB="0" distL="0" distR="0" wp14:anchorId="2787DC7A" wp14:editId="22220086">
            <wp:extent cx="4064183" cy="18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183" cy="1800000"/>
                    </a:xfrm>
                    <a:prstGeom prst="rect">
                      <a:avLst/>
                    </a:prstGeom>
                    <a:noFill/>
                    <a:ln>
                      <a:noFill/>
                    </a:ln>
                  </pic:spPr>
                </pic:pic>
              </a:graphicData>
            </a:graphic>
          </wp:inline>
        </w:drawing>
      </w:r>
    </w:p>
    <w:p w14:paraId="1B6D410E" w14:textId="77777777" w:rsidR="00250B3B" w:rsidRPr="00E70CE3" w:rsidRDefault="00250B3B" w:rsidP="003C2AEE">
      <w:pPr>
        <w:pStyle w:val="NormalWeb"/>
        <w:spacing w:before="0" w:beforeAutospacing="0" w:after="0" w:afterAutospacing="0"/>
        <w:ind w:firstLine="720"/>
        <w:jc w:val="center"/>
        <w:rPr>
          <w:rStyle w:val="Strong"/>
          <w:rFonts w:asciiTheme="minorHAnsi" w:hAnsiTheme="minorHAnsi" w:cstheme="minorHAnsi"/>
          <w:b w:val="0"/>
          <w:sz w:val="22"/>
          <w:szCs w:val="22"/>
        </w:rPr>
      </w:pPr>
    </w:p>
    <w:p w14:paraId="4965697D" w14:textId="77777777" w:rsidR="00250B3B" w:rsidRPr="00E70CE3" w:rsidRDefault="00136A59" w:rsidP="003C2AEE">
      <w:pPr>
        <w:pStyle w:val="NormalWeb"/>
        <w:spacing w:before="0" w:beforeAutospacing="0" w:after="0" w:afterAutospacing="0"/>
        <w:ind w:firstLine="720"/>
        <w:jc w:val="center"/>
        <w:rPr>
          <w:rStyle w:val="Strong"/>
          <w:rFonts w:asciiTheme="minorHAnsi" w:hAnsiTheme="minorHAnsi" w:cstheme="minorHAnsi"/>
          <w:b w:val="0"/>
          <w:sz w:val="22"/>
          <w:szCs w:val="22"/>
        </w:rPr>
      </w:pPr>
      <w:r w:rsidRPr="00E70CE3">
        <w:rPr>
          <w:rStyle w:val="Strong"/>
          <w:rFonts w:asciiTheme="minorHAnsi" w:hAnsiTheme="minorHAnsi" w:cstheme="minorHAnsi"/>
          <w:sz w:val="22"/>
          <w:szCs w:val="22"/>
        </w:rPr>
        <w:t xml:space="preserve">Figure 1 </w:t>
      </w:r>
      <w:r w:rsidRPr="00E70CE3">
        <w:rPr>
          <w:rStyle w:val="Strong"/>
          <w:rFonts w:asciiTheme="minorHAnsi" w:hAnsiTheme="minorHAnsi" w:cstheme="minorHAnsi"/>
          <w:b w:val="0"/>
          <w:sz w:val="22"/>
          <w:szCs w:val="22"/>
        </w:rPr>
        <w:t>An example illustrating figure formatting and its placement</w:t>
      </w:r>
    </w:p>
    <w:p w14:paraId="528CAB1D" w14:textId="77777777" w:rsidR="00250B3B" w:rsidRPr="00E70CE3" w:rsidRDefault="00250B3B" w:rsidP="003C2AEE">
      <w:pPr>
        <w:pStyle w:val="NormalWeb"/>
        <w:spacing w:before="0" w:beforeAutospacing="0" w:after="0" w:afterAutospacing="0"/>
        <w:ind w:firstLine="720"/>
        <w:jc w:val="both"/>
        <w:rPr>
          <w:rFonts w:asciiTheme="minorHAnsi" w:hAnsiTheme="minorHAnsi" w:cstheme="minorHAnsi"/>
          <w:sz w:val="22"/>
          <w:szCs w:val="22"/>
        </w:rPr>
      </w:pPr>
    </w:p>
    <w:p w14:paraId="798D550B" w14:textId="77777777" w:rsidR="00A95AA5" w:rsidRPr="00E70CE3" w:rsidRDefault="00A95AA5" w:rsidP="003C2AEE">
      <w:pPr>
        <w:pStyle w:val="NormalWeb"/>
        <w:spacing w:before="0" w:beforeAutospacing="0" w:after="0" w:afterAutospacing="0"/>
        <w:ind w:firstLine="720"/>
        <w:jc w:val="both"/>
        <w:rPr>
          <w:rFonts w:asciiTheme="minorHAnsi" w:hAnsiTheme="minorHAnsi" w:cstheme="minorHAnsi"/>
          <w:sz w:val="22"/>
          <w:szCs w:val="22"/>
        </w:rPr>
      </w:pPr>
    </w:p>
    <w:p w14:paraId="3E047B36" w14:textId="77777777" w:rsidR="00EB424B" w:rsidRPr="00E70CE3" w:rsidRDefault="00914997" w:rsidP="003C2AEE">
      <w:pPr>
        <w:pStyle w:val="NormalWeb"/>
        <w:spacing w:before="0" w:beforeAutospacing="0" w:after="0" w:afterAutospacing="0"/>
        <w:ind w:firstLine="720"/>
        <w:jc w:val="both"/>
        <w:rPr>
          <w:rFonts w:asciiTheme="minorHAnsi" w:hAnsiTheme="minorHAnsi" w:cstheme="minorHAnsi"/>
          <w:sz w:val="22"/>
          <w:szCs w:val="22"/>
        </w:rPr>
      </w:pPr>
      <w:r w:rsidRPr="00E70CE3">
        <w:rPr>
          <w:rFonts w:asciiTheme="minorHAnsi" w:hAnsiTheme="minorHAnsi" w:cstheme="minorHAnsi"/>
          <w:sz w:val="22"/>
          <w:szCs w:val="22"/>
        </w:rPr>
        <w:t>References should be cited in the text in the following formats: 'Owens (2002) ...' or '... (Teshome &amp; Petty 2000)' or '... (</w:t>
      </w:r>
      <w:r w:rsidR="00C4543A">
        <w:rPr>
          <w:rFonts w:asciiTheme="minorHAnsi" w:hAnsiTheme="minorHAnsi" w:cstheme="minorHAnsi"/>
          <w:sz w:val="22"/>
          <w:szCs w:val="22"/>
        </w:rPr>
        <w:t xml:space="preserve">Shu et al. 2018, </w:t>
      </w:r>
      <w:r w:rsidRPr="00E70CE3">
        <w:rPr>
          <w:rFonts w:asciiTheme="minorHAnsi" w:hAnsiTheme="minorHAnsi" w:cstheme="minorHAnsi"/>
          <w:sz w:val="22"/>
          <w:szCs w:val="22"/>
        </w:rPr>
        <w:t xml:space="preserve">Vimala et al. 2003)'. All references cited in the text must be listed in alphabetical order in the last section. Ensure that the final document does not contain any highlights, tracked changes, </w:t>
      </w:r>
      <w:r w:rsidR="00BC150D" w:rsidRPr="00E70CE3">
        <w:rPr>
          <w:rFonts w:asciiTheme="minorHAnsi" w:hAnsiTheme="minorHAnsi" w:cstheme="minorHAnsi"/>
          <w:sz w:val="22"/>
          <w:szCs w:val="22"/>
        </w:rPr>
        <w:t>coloured</w:t>
      </w:r>
      <w:r w:rsidRPr="00E70CE3">
        <w:rPr>
          <w:rFonts w:asciiTheme="minorHAnsi" w:hAnsiTheme="minorHAnsi" w:cstheme="minorHAnsi"/>
          <w:sz w:val="22"/>
          <w:szCs w:val="22"/>
        </w:rPr>
        <w:t xml:space="preserve"> fonts, comments, or other field codes (e.g. CWYW and links for in-text citations to references in the bibliography).</w:t>
      </w:r>
    </w:p>
    <w:p w14:paraId="4CF795F7" w14:textId="77777777" w:rsidR="00914997" w:rsidRDefault="00914997" w:rsidP="003C2AEE">
      <w:pPr>
        <w:pStyle w:val="NormalWeb"/>
        <w:spacing w:before="0" w:beforeAutospacing="0" w:after="0" w:afterAutospacing="0"/>
        <w:jc w:val="both"/>
        <w:rPr>
          <w:rFonts w:asciiTheme="minorHAnsi" w:hAnsiTheme="minorHAnsi" w:cstheme="minorHAnsi"/>
          <w:sz w:val="22"/>
          <w:szCs w:val="22"/>
        </w:rPr>
      </w:pPr>
    </w:p>
    <w:p w14:paraId="51410C48" w14:textId="77777777" w:rsidR="00EB424B" w:rsidRPr="00AB36FA" w:rsidRDefault="00EB424B" w:rsidP="003C2AEE">
      <w:pPr>
        <w:pStyle w:val="NormalWeb"/>
        <w:spacing w:before="0" w:beforeAutospacing="0" w:after="0" w:afterAutospacing="0"/>
        <w:jc w:val="both"/>
        <w:rPr>
          <w:rFonts w:asciiTheme="minorHAnsi" w:hAnsiTheme="minorHAnsi" w:cstheme="minorHAnsi"/>
          <w:b/>
          <w:sz w:val="22"/>
          <w:szCs w:val="22"/>
        </w:rPr>
      </w:pPr>
      <w:r w:rsidRPr="00AB36FA">
        <w:rPr>
          <w:rFonts w:asciiTheme="minorHAnsi" w:hAnsiTheme="minorHAnsi" w:cstheme="minorHAnsi"/>
          <w:b/>
          <w:sz w:val="22"/>
          <w:szCs w:val="22"/>
        </w:rPr>
        <w:t>MATERIALS AND METHODS</w:t>
      </w:r>
    </w:p>
    <w:p w14:paraId="4781010B" w14:textId="77777777" w:rsidR="00EB424B" w:rsidRDefault="00EB424B" w:rsidP="003C2AEE">
      <w:pPr>
        <w:pStyle w:val="NormalWeb"/>
        <w:spacing w:before="0" w:beforeAutospacing="0" w:after="0" w:afterAutospacing="0"/>
        <w:jc w:val="both"/>
        <w:rPr>
          <w:rFonts w:asciiTheme="minorHAnsi" w:hAnsiTheme="minorHAnsi" w:cstheme="minorHAnsi"/>
          <w:sz w:val="22"/>
          <w:szCs w:val="22"/>
        </w:rPr>
      </w:pPr>
    </w:p>
    <w:p w14:paraId="3B11E980" w14:textId="77777777" w:rsidR="00EB424B" w:rsidRDefault="00D3363A" w:rsidP="003C2AE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S</w:t>
      </w:r>
      <w:r w:rsidRPr="00D3363A">
        <w:rPr>
          <w:rFonts w:asciiTheme="minorHAnsi" w:hAnsiTheme="minorHAnsi" w:cstheme="minorHAnsi"/>
          <w:b/>
          <w:sz w:val="22"/>
          <w:szCs w:val="22"/>
        </w:rPr>
        <w:t>ubheading</w:t>
      </w:r>
      <w:r w:rsidR="009A3816">
        <w:rPr>
          <w:rFonts w:asciiTheme="minorHAnsi" w:hAnsiTheme="minorHAnsi" w:cstheme="minorHAnsi"/>
          <w:b/>
          <w:sz w:val="22"/>
          <w:szCs w:val="22"/>
        </w:rPr>
        <w:t xml:space="preserve"> </w:t>
      </w:r>
      <w:r>
        <w:rPr>
          <w:rFonts w:asciiTheme="minorHAnsi" w:hAnsiTheme="minorHAnsi" w:cstheme="minorHAnsi"/>
          <w:b/>
          <w:sz w:val="22"/>
          <w:szCs w:val="22"/>
        </w:rPr>
        <w:t xml:space="preserve">for </w:t>
      </w:r>
      <w:r w:rsidR="009A3816">
        <w:rPr>
          <w:rFonts w:asciiTheme="minorHAnsi" w:hAnsiTheme="minorHAnsi" w:cstheme="minorHAnsi"/>
          <w:b/>
          <w:sz w:val="22"/>
          <w:szCs w:val="22"/>
        </w:rPr>
        <w:t>Method</w:t>
      </w:r>
    </w:p>
    <w:p w14:paraId="3937998F" w14:textId="77777777" w:rsidR="009A3816" w:rsidRPr="00B714D9" w:rsidRDefault="009A3816" w:rsidP="003C2AEE">
      <w:pPr>
        <w:pStyle w:val="NormalWeb"/>
        <w:spacing w:before="0" w:beforeAutospacing="0" w:after="0" w:afterAutospacing="0"/>
        <w:jc w:val="both"/>
        <w:rPr>
          <w:rFonts w:asciiTheme="minorHAnsi" w:hAnsiTheme="minorHAnsi" w:cstheme="minorHAnsi"/>
          <w:sz w:val="22"/>
          <w:szCs w:val="22"/>
        </w:rPr>
      </w:pPr>
    </w:p>
    <w:p w14:paraId="250AD66C" w14:textId="77777777" w:rsidR="00B714D9" w:rsidRDefault="00B714D9" w:rsidP="003C2AEE">
      <w:pPr>
        <w:pStyle w:val="NormalWeb"/>
        <w:spacing w:before="0" w:beforeAutospacing="0" w:after="0" w:afterAutospacing="0"/>
        <w:jc w:val="both"/>
        <w:rPr>
          <w:rFonts w:asciiTheme="minorHAnsi" w:hAnsiTheme="minorHAnsi" w:cstheme="minorHAnsi"/>
          <w:sz w:val="22"/>
          <w:szCs w:val="22"/>
        </w:rPr>
      </w:pPr>
      <w:r w:rsidRPr="00B714D9">
        <w:rPr>
          <w:rFonts w:asciiTheme="minorHAnsi" w:hAnsiTheme="minorHAnsi" w:cstheme="minorHAnsi"/>
          <w:sz w:val="22"/>
          <w:szCs w:val="22"/>
        </w:rPr>
        <w:t>Organi</w:t>
      </w:r>
      <w:r w:rsidR="00BC150D">
        <w:rPr>
          <w:rFonts w:asciiTheme="minorHAnsi" w:hAnsiTheme="minorHAnsi" w:cstheme="minorHAnsi"/>
          <w:sz w:val="22"/>
          <w:szCs w:val="22"/>
        </w:rPr>
        <w:t>s</w:t>
      </w:r>
      <w:r w:rsidRPr="00B714D9">
        <w:rPr>
          <w:rFonts w:asciiTheme="minorHAnsi" w:hAnsiTheme="minorHAnsi" w:cstheme="minorHAnsi"/>
          <w:sz w:val="22"/>
          <w:szCs w:val="22"/>
        </w:rPr>
        <w:t>e the section in a logical sequence, following the chronological order of the experiment. Consider using subheadings to break down complex procedures into manageable sections. Be concise but provide enough detail for the study to be reproducible.</w:t>
      </w:r>
    </w:p>
    <w:p w14:paraId="2BD0AE0D" w14:textId="77777777" w:rsidR="00BF7F04" w:rsidRDefault="00BF7F04" w:rsidP="003C2AEE">
      <w:pPr>
        <w:pStyle w:val="NormalWeb"/>
        <w:spacing w:before="0" w:beforeAutospacing="0" w:after="0" w:afterAutospacing="0"/>
        <w:jc w:val="both"/>
        <w:rPr>
          <w:rFonts w:asciiTheme="minorHAnsi" w:hAnsiTheme="minorHAnsi" w:cstheme="minorHAnsi"/>
          <w:b/>
          <w:sz w:val="22"/>
          <w:szCs w:val="22"/>
        </w:rPr>
      </w:pPr>
    </w:p>
    <w:p w14:paraId="7FB1E0C4" w14:textId="77777777" w:rsidR="00B714D9" w:rsidRPr="00B714D9" w:rsidRDefault="00B714D9" w:rsidP="003C2AEE">
      <w:pPr>
        <w:pStyle w:val="NormalWeb"/>
        <w:spacing w:before="0" w:beforeAutospacing="0" w:after="0" w:afterAutospacing="0"/>
        <w:jc w:val="both"/>
        <w:rPr>
          <w:rFonts w:asciiTheme="minorHAnsi" w:hAnsiTheme="minorHAnsi" w:cstheme="minorHAnsi"/>
          <w:b/>
          <w:sz w:val="22"/>
          <w:szCs w:val="22"/>
        </w:rPr>
      </w:pPr>
      <w:r w:rsidRPr="00B714D9">
        <w:rPr>
          <w:rFonts w:asciiTheme="minorHAnsi" w:hAnsiTheme="minorHAnsi" w:cstheme="minorHAnsi"/>
          <w:b/>
          <w:sz w:val="22"/>
          <w:szCs w:val="22"/>
        </w:rPr>
        <w:t xml:space="preserve">RESULTS </w:t>
      </w:r>
    </w:p>
    <w:p w14:paraId="6608BA4F" w14:textId="77777777" w:rsidR="00B714D9" w:rsidRDefault="00B714D9" w:rsidP="003C2AEE">
      <w:pPr>
        <w:pStyle w:val="NormalWeb"/>
        <w:spacing w:before="0" w:beforeAutospacing="0" w:after="0" w:afterAutospacing="0"/>
        <w:rPr>
          <w:rFonts w:asciiTheme="minorHAnsi" w:hAnsiTheme="minorHAnsi" w:cstheme="minorHAnsi"/>
          <w:b/>
          <w:sz w:val="22"/>
          <w:szCs w:val="22"/>
        </w:rPr>
      </w:pPr>
    </w:p>
    <w:p w14:paraId="77E05352" w14:textId="77777777" w:rsidR="00D3363A" w:rsidRDefault="00D3363A" w:rsidP="003C2AE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S</w:t>
      </w:r>
      <w:r w:rsidRPr="00D3363A">
        <w:rPr>
          <w:rFonts w:asciiTheme="minorHAnsi" w:hAnsiTheme="minorHAnsi" w:cstheme="minorHAnsi"/>
          <w:b/>
          <w:sz w:val="22"/>
          <w:szCs w:val="22"/>
        </w:rPr>
        <w:t>ubheading</w:t>
      </w:r>
      <w:r>
        <w:rPr>
          <w:rFonts w:asciiTheme="minorHAnsi" w:hAnsiTheme="minorHAnsi" w:cstheme="minorHAnsi"/>
          <w:b/>
          <w:sz w:val="22"/>
          <w:szCs w:val="22"/>
        </w:rPr>
        <w:t xml:space="preserve"> for Result</w:t>
      </w:r>
    </w:p>
    <w:p w14:paraId="73E95CD5" w14:textId="77777777" w:rsidR="00D3363A" w:rsidRDefault="00D3363A" w:rsidP="003C2AEE">
      <w:pPr>
        <w:pStyle w:val="NormalWeb"/>
        <w:spacing w:before="0" w:beforeAutospacing="0" w:after="0" w:afterAutospacing="0"/>
        <w:rPr>
          <w:rFonts w:asciiTheme="minorHAnsi" w:hAnsiTheme="minorHAnsi" w:cstheme="minorHAnsi"/>
          <w:b/>
          <w:sz w:val="22"/>
          <w:szCs w:val="22"/>
        </w:rPr>
      </w:pPr>
    </w:p>
    <w:p w14:paraId="5A9B54E2" w14:textId="77777777" w:rsidR="00B714D9" w:rsidRPr="00AD3DA8" w:rsidRDefault="00AD3DA8" w:rsidP="003C2AEE">
      <w:pPr>
        <w:pStyle w:val="NormalWeb"/>
        <w:spacing w:before="0" w:beforeAutospacing="0" w:after="0" w:afterAutospacing="0"/>
        <w:jc w:val="both"/>
        <w:rPr>
          <w:rFonts w:asciiTheme="minorHAnsi" w:hAnsiTheme="minorHAnsi" w:cstheme="minorHAnsi"/>
          <w:sz w:val="22"/>
          <w:szCs w:val="22"/>
        </w:rPr>
      </w:pPr>
      <w:r w:rsidRPr="00AD3DA8">
        <w:rPr>
          <w:rFonts w:asciiTheme="minorHAnsi" w:hAnsiTheme="minorHAnsi" w:cstheme="minorHAnsi"/>
          <w:sz w:val="22"/>
          <w:szCs w:val="22"/>
        </w:rPr>
        <w:t>In presenting the findings, authors have the option to use subheadings to enhance the organi</w:t>
      </w:r>
      <w:r w:rsidR="00BC150D">
        <w:rPr>
          <w:rFonts w:asciiTheme="minorHAnsi" w:hAnsiTheme="minorHAnsi" w:cstheme="minorHAnsi"/>
          <w:sz w:val="22"/>
          <w:szCs w:val="22"/>
        </w:rPr>
        <w:t>s</w:t>
      </w:r>
      <w:r w:rsidRPr="00AD3DA8">
        <w:rPr>
          <w:rFonts w:asciiTheme="minorHAnsi" w:hAnsiTheme="minorHAnsi" w:cstheme="minorHAnsi"/>
          <w:sz w:val="22"/>
          <w:szCs w:val="22"/>
        </w:rPr>
        <w:t xml:space="preserve">ation and clarity of the </w:t>
      </w:r>
      <w:r w:rsidR="00BC150D">
        <w:rPr>
          <w:rFonts w:asciiTheme="minorHAnsi" w:hAnsiTheme="minorHAnsi" w:cstheme="minorHAnsi"/>
          <w:sz w:val="22"/>
          <w:szCs w:val="22"/>
        </w:rPr>
        <w:t>r</w:t>
      </w:r>
      <w:r w:rsidRPr="00AD3DA8">
        <w:rPr>
          <w:rFonts w:asciiTheme="minorHAnsi" w:hAnsiTheme="minorHAnsi" w:cstheme="minorHAnsi"/>
          <w:sz w:val="22"/>
          <w:szCs w:val="22"/>
        </w:rPr>
        <w:t>esults section. Alternatively, findings can be presented without subheadings, with a focus on a cohesive narrative to effectively communicate the study outcomes.</w:t>
      </w:r>
    </w:p>
    <w:p w14:paraId="14144589" w14:textId="77777777" w:rsidR="00AD3DA8" w:rsidRDefault="00AD3DA8" w:rsidP="003C2AEE">
      <w:pPr>
        <w:pStyle w:val="NormalWeb"/>
        <w:spacing w:before="0" w:beforeAutospacing="0" w:after="0" w:afterAutospacing="0"/>
        <w:rPr>
          <w:rFonts w:asciiTheme="minorHAnsi" w:hAnsiTheme="minorHAnsi" w:cstheme="minorHAnsi"/>
          <w:b/>
          <w:sz w:val="22"/>
          <w:szCs w:val="22"/>
        </w:rPr>
      </w:pPr>
    </w:p>
    <w:p w14:paraId="68BC4DAB" w14:textId="77777777" w:rsidR="00B714D9" w:rsidRDefault="00B714D9" w:rsidP="003C2AE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DISCUSSION</w:t>
      </w:r>
    </w:p>
    <w:p w14:paraId="1AFC7C1B" w14:textId="77777777" w:rsidR="00B714D9" w:rsidRDefault="00B714D9" w:rsidP="003C2AEE">
      <w:pPr>
        <w:pStyle w:val="NormalWeb"/>
        <w:spacing w:before="0" w:beforeAutospacing="0" w:after="0" w:afterAutospacing="0"/>
        <w:rPr>
          <w:rFonts w:asciiTheme="minorHAnsi" w:hAnsiTheme="minorHAnsi" w:cstheme="minorHAnsi"/>
          <w:b/>
          <w:sz w:val="22"/>
          <w:szCs w:val="22"/>
        </w:rPr>
      </w:pPr>
    </w:p>
    <w:p w14:paraId="6331C942" w14:textId="77777777" w:rsidR="00D3363A" w:rsidRDefault="00D3363A" w:rsidP="003C2AEE">
      <w:pPr>
        <w:pStyle w:val="NormalWeb"/>
        <w:spacing w:before="0" w:beforeAutospacing="0" w:after="0" w:afterAutospacing="0"/>
        <w:rPr>
          <w:rFonts w:asciiTheme="minorHAnsi" w:hAnsiTheme="minorHAnsi" w:cstheme="minorHAnsi"/>
          <w:b/>
          <w:sz w:val="22"/>
          <w:szCs w:val="22"/>
        </w:rPr>
      </w:pPr>
    </w:p>
    <w:p w14:paraId="0802E4B0" w14:textId="77777777" w:rsidR="00B714D9" w:rsidRDefault="00B714D9" w:rsidP="003C2AE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CONCLUSION</w:t>
      </w:r>
    </w:p>
    <w:p w14:paraId="720BE324" w14:textId="77777777" w:rsidR="00D3363A" w:rsidRDefault="00D3363A" w:rsidP="003C2AEE">
      <w:pPr>
        <w:pStyle w:val="NormalWeb"/>
        <w:spacing w:before="0" w:beforeAutospacing="0" w:after="0" w:afterAutospacing="0"/>
        <w:rPr>
          <w:rFonts w:asciiTheme="minorHAnsi" w:hAnsiTheme="minorHAnsi" w:cstheme="minorHAnsi"/>
          <w:b/>
          <w:sz w:val="22"/>
          <w:szCs w:val="22"/>
        </w:rPr>
      </w:pPr>
    </w:p>
    <w:p w14:paraId="4D15C68D" w14:textId="77777777" w:rsidR="00D3363A" w:rsidRDefault="00D3363A" w:rsidP="003C2AEE">
      <w:pPr>
        <w:pStyle w:val="NormalWeb"/>
        <w:spacing w:before="0" w:beforeAutospacing="0" w:after="0" w:afterAutospacing="0"/>
        <w:rPr>
          <w:rFonts w:asciiTheme="minorHAnsi" w:hAnsiTheme="minorHAnsi" w:cstheme="minorHAnsi"/>
          <w:b/>
          <w:sz w:val="22"/>
          <w:szCs w:val="22"/>
        </w:rPr>
      </w:pPr>
    </w:p>
    <w:p w14:paraId="576EED68" w14:textId="77777777" w:rsidR="00B714D9" w:rsidRDefault="00B714D9" w:rsidP="003C2AEE">
      <w:pPr>
        <w:pStyle w:val="NormalWeb"/>
        <w:spacing w:before="0" w:beforeAutospacing="0" w:after="0" w:afterAutospacing="0"/>
        <w:rPr>
          <w:rFonts w:asciiTheme="minorHAnsi" w:hAnsiTheme="minorHAnsi" w:cstheme="minorHAnsi"/>
          <w:b/>
          <w:sz w:val="22"/>
          <w:szCs w:val="22"/>
        </w:rPr>
      </w:pPr>
      <w:r w:rsidRPr="00B714D9">
        <w:rPr>
          <w:rFonts w:asciiTheme="minorHAnsi" w:hAnsiTheme="minorHAnsi" w:cstheme="minorHAnsi"/>
          <w:b/>
          <w:sz w:val="22"/>
          <w:szCs w:val="22"/>
        </w:rPr>
        <w:t>ACKNOWLEDGEMENTS</w:t>
      </w:r>
    </w:p>
    <w:p w14:paraId="559694FC" w14:textId="77777777" w:rsidR="00B714D9" w:rsidRDefault="00B714D9" w:rsidP="003C2AEE">
      <w:pPr>
        <w:pStyle w:val="NormalWeb"/>
        <w:spacing w:before="0" w:beforeAutospacing="0" w:after="0" w:afterAutospacing="0"/>
        <w:rPr>
          <w:rFonts w:asciiTheme="minorHAnsi" w:hAnsiTheme="minorHAnsi" w:cstheme="minorHAnsi"/>
          <w:b/>
          <w:sz w:val="22"/>
          <w:szCs w:val="22"/>
        </w:rPr>
      </w:pPr>
    </w:p>
    <w:p w14:paraId="0CDE5819" w14:textId="77777777" w:rsidR="00B714D9" w:rsidRPr="00B714D9" w:rsidRDefault="00B714D9" w:rsidP="003C2AEE">
      <w:pPr>
        <w:pStyle w:val="NormalWeb"/>
        <w:spacing w:before="0" w:beforeAutospacing="0" w:after="0" w:afterAutospacing="0"/>
        <w:rPr>
          <w:rFonts w:asciiTheme="minorHAnsi" w:hAnsiTheme="minorHAnsi" w:cstheme="minorHAnsi"/>
          <w:sz w:val="22"/>
          <w:szCs w:val="22"/>
        </w:rPr>
      </w:pPr>
      <w:r w:rsidRPr="00B714D9">
        <w:rPr>
          <w:rFonts w:asciiTheme="minorHAnsi" w:hAnsiTheme="minorHAnsi" w:cstheme="minorHAnsi"/>
          <w:sz w:val="22"/>
          <w:szCs w:val="22"/>
        </w:rPr>
        <w:t>Acknowledgements should be brief with essential credits, without title(s) of the person(s).</w:t>
      </w:r>
    </w:p>
    <w:p w14:paraId="48E674AC" w14:textId="77777777" w:rsidR="009A3816" w:rsidRPr="00AB36FA" w:rsidRDefault="009A3816" w:rsidP="003C2AEE">
      <w:pPr>
        <w:pStyle w:val="NormalWeb"/>
        <w:spacing w:before="0" w:beforeAutospacing="0" w:after="0" w:afterAutospacing="0"/>
        <w:rPr>
          <w:rFonts w:asciiTheme="minorHAnsi" w:hAnsiTheme="minorHAnsi" w:cstheme="minorHAnsi"/>
          <w:b/>
          <w:sz w:val="22"/>
          <w:szCs w:val="22"/>
        </w:rPr>
      </w:pPr>
    </w:p>
    <w:p w14:paraId="4C16D029" w14:textId="77777777" w:rsidR="00BF2ED9" w:rsidRDefault="00BF2ED9">
      <w:pPr>
        <w:rPr>
          <w:rFonts w:eastAsia="Times New Roman" w:cstheme="minorHAnsi"/>
          <w:b/>
          <w:lang w:eastAsia="en-MY"/>
        </w:rPr>
      </w:pPr>
      <w:r>
        <w:rPr>
          <w:rFonts w:cstheme="minorHAnsi"/>
          <w:b/>
        </w:rPr>
        <w:br w:type="page"/>
      </w:r>
    </w:p>
    <w:p w14:paraId="223CA165" w14:textId="77777777" w:rsidR="00EB424B" w:rsidRDefault="00D3363A" w:rsidP="003C2AE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lastRenderedPageBreak/>
        <w:t>REFERENCES</w:t>
      </w:r>
    </w:p>
    <w:p w14:paraId="0B0853C5" w14:textId="77777777" w:rsidR="00D3363A" w:rsidRPr="00972448" w:rsidRDefault="00D3363A" w:rsidP="003C2AEE">
      <w:pPr>
        <w:pStyle w:val="NormalWeb"/>
        <w:spacing w:before="0" w:beforeAutospacing="0" w:after="0" w:afterAutospacing="0"/>
        <w:rPr>
          <w:rFonts w:asciiTheme="minorHAnsi" w:hAnsiTheme="minorHAnsi" w:cstheme="minorHAnsi"/>
          <w:b/>
          <w:sz w:val="22"/>
          <w:szCs w:val="22"/>
        </w:rPr>
      </w:pPr>
    </w:p>
    <w:p w14:paraId="59826942" w14:textId="77777777" w:rsidR="00B32A57" w:rsidRPr="004C4AC1"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r w:rsidRPr="004C4AC1">
        <w:rPr>
          <w:rFonts w:asciiTheme="minorHAnsi" w:hAnsiTheme="minorHAnsi" w:cstheme="minorHAnsi"/>
          <w:sz w:val="22"/>
          <w:szCs w:val="22"/>
        </w:rPr>
        <w:t>BUNGARD RA, ZIPPERLEN SA, PRESS MC &amp; SCOLES JD. 2002. The influence of nutrients on growth and photosynthesis of seedlings of two rainforest dipterocarp species.</w:t>
      </w:r>
      <w:r>
        <w:rPr>
          <w:rFonts w:asciiTheme="minorHAnsi" w:hAnsiTheme="minorHAnsi" w:cstheme="minorHAnsi"/>
          <w:sz w:val="22"/>
          <w:szCs w:val="22"/>
        </w:rPr>
        <w:t xml:space="preserve"> </w:t>
      </w:r>
      <w:r w:rsidRPr="004C4AC1">
        <w:rPr>
          <w:rStyle w:val="Emphasis"/>
          <w:rFonts w:asciiTheme="minorHAnsi" w:hAnsiTheme="minorHAnsi" w:cstheme="minorHAnsi"/>
          <w:sz w:val="22"/>
          <w:szCs w:val="22"/>
        </w:rPr>
        <w:t>Functional Plant Biology</w:t>
      </w:r>
      <w:r>
        <w:rPr>
          <w:rFonts w:asciiTheme="minorHAnsi" w:hAnsiTheme="minorHAnsi" w:cstheme="minorHAnsi"/>
          <w:sz w:val="22"/>
          <w:szCs w:val="22"/>
        </w:rPr>
        <w:t xml:space="preserve"> </w:t>
      </w:r>
      <w:r w:rsidRPr="004C4AC1">
        <w:rPr>
          <w:rFonts w:asciiTheme="minorHAnsi" w:hAnsiTheme="minorHAnsi" w:cstheme="minorHAnsi"/>
          <w:sz w:val="22"/>
          <w:szCs w:val="22"/>
        </w:rPr>
        <w:t>29: 505–515.</w:t>
      </w:r>
    </w:p>
    <w:p w14:paraId="7B0CE7C2" w14:textId="77777777" w:rsidR="00B32A57" w:rsidRPr="004C4AC1"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p>
    <w:p w14:paraId="3923F510" w14:textId="77777777" w:rsidR="00EB424B"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r w:rsidRPr="004C4AC1">
        <w:rPr>
          <w:rFonts w:asciiTheme="minorHAnsi" w:hAnsiTheme="minorHAnsi" w:cstheme="minorHAnsi"/>
          <w:sz w:val="22"/>
          <w:szCs w:val="22"/>
        </w:rPr>
        <w:t xml:space="preserve">CHAPIN SS. 1991. Effects of multiple environmental stresses on nutrient availability and use. Pp 68–88 in Mooney HA, </w:t>
      </w:r>
      <w:proofErr w:type="spellStart"/>
      <w:r w:rsidRPr="004C4AC1">
        <w:rPr>
          <w:rFonts w:asciiTheme="minorHAnsi" w:hAnsiTheme="minorHAnsi" w:cstheme="minorHAnsi"/>
          <w:sz w:val="22"/>
          <w:szCs w:val="22"/>
        </w:rPr>
        <w:t>Winnwe</w:t>
      </w:r>
      <w:proofErr w:type="spellEnd"/>
      <w:r w:rsidRPr="004C4AC1">
        <w:rPr>
          <w:rFonts w:asciiTheme="minorHAnsi" w:hAnsiTheme="minorHAnsi" w:cstheme="minorHAnsi"/>
          <w:sz w:val="22"/>
          <w:szCs w:val="22"/>
        </w:rPr>
        <w:t xml:space="preserve"> WE &amp; Pell EJ (eds)</w:t>
      </w:r>
      <w:r>
        <w:rPr>
          <w:rFonts w:asciiTheme="minorHAnsi" w:hAnsiTheme="minorHAnsi" w:cstheme="minorHAnsi"/>
          <w:sz w:val="22"/>
          <w:szCs w:val="22"/>
        </w:rPr>
        <w:t xml:space="preserve"> </w:t>
      </w:r>
      <w:r w:rsidRPr="004C4AC1">
        <w:rPr>
          <w:rStyle w:val="Emphasis"/>
          <w:rFonts w:asciiTheme="minorHAnsi" w:hAnsiTheme="minorHAnsi" w:cstheme="minorHAnsi"/>
          <w:sz w:val="22"/>
          <w:szCs w:val="22"/>
        </w:rPr>
        <w:t>Response of Plant to Multiple Stresses</w:t>
      </w:r>
      <w:r w:rsidRPr="004C4AC1">
        <w:rPr>
          <w:rFonts w:asciiTheme="minorHAnsi" w:hAnsiTheme="minorHAnsi" w:cstheme="minorHAnsi"/>
          <w:sz w:val="22"/>
          <w:szCs w:val="22"/>
        </w:rPr>
        <w:t>. Academic Press, San Diego</w:t>
      </w:r>
      <w:r>
        <w:rPr>
          <w:rFonts w:asciiTheme="minorHAnsi" w:hAnsiTheme="minorHAnsi" w:cstheme="minorHAnsi"/>
          <w:sz w:val="22"/>
          <w:szCs w:val="22"/>
        </w:rPr>
        <w:t>.</w:t>
      </w:r>
    </w:p>
    <w:p w14:paraId="337D3CC2" w14:textId="77777777" w:rsidR="009F66C1" w:rsidRDefault="009F66C1" w:rsidP="003C2AEE">
      <w:pPr>
        <w:pStyle w:val="NormalWeb"/>
        <w:spacing w:before="0" w:beforeAutospacing="0" w:after="0" w:afterAutospacing="0"/>
        <w:ind w:left="720" w:hanging="720"/>
        <w:jc w:val="both"/>
        <w:rPr>
          <w:rFonts w:asciiTheme="minorHAnsi" w:hAnsiTheme="minorHAnsi" w:cstheme="minorHAnsi"/>
          <w:sz w:val="22"/>
          <w:szCs w:val="22"/>
        </w:rPr>
      </w:pPr>
    </w:p>
    <w:p w14:paraId="66909F10" w14:textId="77777777" w:rsidR="00B32A57"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r>
        <w:rPr>
          <w:rFonts w:asciiTheme="minorHAnsi" w:hAnsiTheme="minorHAnsi" w:cstheme="minorHAnsi"/>
          <w:sz w:val="22"/>
          <w:szCs w:val="22"/>
        </w:rPr>
        <w:t xml:space="preserve">SHU K, ZHOU </w:t>
      </w:r>
      <w:r w:rsidRPr="00B32A57">
        <w:rPr>
          <w:rFonts w:asciiTheme="minorHAnsi" w:hAnsiTheme="minorHAnsi" w:cstheme="minorHAnsi"/>
          <w:sz w:val="22"/>
          <w:szCs w:val="22"/>
        </w:rPr>
        <w:t>W, CHEN F, LUO X &amp; YANG W.</w:t>
      </w:r>
      <w:r>
        <w:rPr>
          <w:rFonts w:asciiTheme="minorHAnsi" w:hAnsiTheme="minorHAnsi" w:cstheme="minorHAnsi"/>
          <w:sz w:val="22"/>
          <w:szCs w:val="22"/>
        </w:rPr>
        <w:t xml:space="preserve"> 2018. </w:t>
      </w:r>
      <w:r w:rsidRPr="00B32A57">
        <w:rPr>
          <w:rFonts w:asciiTheme="minorHAnsi" w:hAnsiTheme="minorHAnsi" w:cstheme="minorHAnsi"/>
          <w:sz w:val="22"/>
          <w:szCs w:val="22"/>
        </w:rPr>
        <w:t>Abscisic acid and gibberellins antagonistically mediate plant development and abiotic stress</w:t>
      </w:r>
      <w:r>
        <w:rPr>
          <w:rFonts w:asciiTheme="minorHAnsi" w:hAnsiTheme="minorHAnsi" w:cstheme="minorHAnsi"/>
          <w:sz w:val="22"/>
          <w:szCs w:val="22"/>
        </w:rPr>
        <w:t xml:space="preserve"> responses. </w:t>
      </w:r>
      <w:r w:rsidRPr="00583FFF">
        <w:rPr>
          <w:rFonts w:asciiTheme="minorHAnsi" w:hAnsiTheme="minorHAnsi" w:cstheme="minorHAnsi"/>
          <w:i/>
          <w:sz w:val="22"/>
          <w:szCs w:val="22"/>
        </w:rPr>
        <w:t>Frontier Plant Science</w:t>
      </w:r>
      <w:r w:rsidRPr="00B32A57">
        <w:rPr>
          <w:rFonts w:asciiTheme="minorHAnsi" w:hAnsiTheme="minorHAnsi" w:cstheme="minorHAnsi"/>
          <w:sz w:val="22"/>
          <w:szCs w:val="22"/>
        </w:rPr>
        <w:t xml:space="preserve"> 9: 416.</w:t>
      </w:r>
      <w:r>
        <w:rPr>
          <w:rFonts w:asciiTheme="minorHAnsi" w:hAnsiTheme="minorHAnsi" w:cstheme="minorHAnsi"/>
          <w:sz w:val="22"/>
          <w:szCs w:val="22"/>
        </w:rPr>
        <w:t xml:space="preserve"> DOI: 10.3389/fpls.2018.00416.</w:t>
      </w:r>
    </w:p>
    <w:p w14:paraId="553318AE" w14:textId="77777777" w:rsidR="00B32A57"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p>
    <w:p w14:paraId="2446AC52" w14:textId="77777777" w:rsidR="00B32A57" w:rsidRDefault="00B32A57" w:rsidP="003C2AEE">
      <w:pPr>
        <w:pStyle w:val="NormalWeb"/>
        <w:spacing w:before="0" w:beforeAutospacing="0" w:after="0" w:afterAutospacing="0"/>
        <w:ind w:left="720" w:hanging="720"/>
        <w:jc w:val="both"/>
        <w:rPr>
          <w:rFonts w:asciiTheme="minorHAnsi" w:hAnsiTheme="minorHAnsi" w:cstheme="minorHAnsi"/>
          <w:sz w:val="22"/>
          <w:szCs w:val="22"/>
        </w:rPr>
      </w:pPr>
      <w:r w:rsidRPr="004C4AC1">
        <w:rPr>
          <w:rFonts w:asciiTheme="minorHAnsi" w:hAnsiTheme="minorHAnsi" w:cstheme="minorHAnsi"/>
          <w:sz w:val="22"/>
          <w:szCs w:val="22"/>
        </w:rPr>
        <w:t xml:space="preserve">WATLING R, LEE SS &amp; TURNBULL E. 1996. Putative ectomycorrhizal fungi of </w:t>
      </w:r>
      <w:proofErr w:type="spellStart"/>
      <w:r w:rsidRPr="004C4AC1">
        <w:rPr>
          <w:rFonts w:asciiTheme="minorHAnsi" w:hAnsiTheme="minorHAnsi" w:cstheme="minorHAnsi"/>
          <w:sz w:val="22"/>
          <w:szCs w:val="22"/>
        </w:rPr>
        <w:t>Pasoh</w:t>
      </w:r>
      <w:proofErr w:type="spellEnd"/>
      <w:r w:rsidRPr="004C4AC1">
        <w:rPr>
          <w:rFonts w:asciiTheme="minorHAnsi" w:hAnsiTheme="minorHAnsi" w:cstheme="minorHAnsi"/>
          <w:sz w:val="22"/>
          <w:szCs w:val="22"/>
        </w:rPr>
        <w:t xml:space="preserve"> Forest Reserve, Negri Sembilan, Malaysia. Pp 96–104 in Lee SS et al. (eds)</w:t>
      </w:r>
      <w:r w:rsidR="009F66C1">
        <w:rPr>
          <w:rFonts w:asciiTheme="minorHAnsi" w:hAnsiTheme="minorHAnsi" w:cstheme="minorHAnsi"/>
          <w:sz w:val="22"/>
          <w:szCs w:val="22"/>
        </w:rPr>
        <w:t xml:space="preserve"> </w:t>
      </w:r>
      <w:r w:rsidRPr="004C4AC1">
        <w:rPr>
          <w:rStyle w:val="Emphasis"/>
          <w:rFonts w:asciiTheme="minorHAnsi" w:hAnsiTheme="minorHAnsi" w:cstheme="minorHAnsi"/>
          <w:sz w:val="22"/>
          <w:szCs w:val="22"/>
        </w:rPr>
        <w:t>Conservation, Management and Development of Forest Resources Proceedings of the Malaysia–United Kingdom Programme Workshop</w:t>
      </w:r>
      <w:r w:rsidRPr="004C4AC1">
        <w:rPr>
          <w:rFonts w:asciiTheme="minorHAnsi" w:hAnsiTheme="minorHAnsi" w:cstheme="minorHAnsi"/>
          <w:sz w:val="22"/>
          <w:szCs w:val="22"/>
        </w:rPr>
        <w:t>. 21–24 October 1996, Kuala Lumpur.</w:t>
      </w:r>
    </w:p>
    <w:p w14:paraId="464D88DA" w14:textId="77777777" w:rsidR="000C5164" w:rsidRPr="000E2E3A" w:rsidRDefault="000C5164" w:rsidP="003C2AEE">
      <w:pPr>
        <w:spacing w:after="0" w:line="240" w:lineRule="auto"/>
        <w:jc w:val="both"/>
        <w:rPr>
          <w:rFonts w:cstheme="minorHAnsi"/>
        </w:rPr>
      </w:pPr>
    </w:p>
    <w:sectPr w:rsidR="000C5164" w:rsidRPr="000E2E3A" w:rsidSect="00AF2D22">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0540" w14:textId="77777777" w:rsidR="00AF2D22" w:rsidRDefault="00AF2D22" w:rsidP="000E2E3A">
      <w:pPr>
        <w:spacing w:after="0" w:line="240" w:lineRule="auto"/>
      </w:pPr>
      <w:r>
        <w:separator/>
      </w:r>
    </w:p>
  </w:endnote>
  <w:endnote w:type="continuationSeparator" w:id="0">
    <w:p w14:paraId="1CD3847F" w14:textId="77777777" w:rsidR="00AF2D22" w:rsidRDefault="00AF2D22" w:rsidP="000E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EDE6" w14:textId="77777777" w:rsidR="00AF2D22" w:rsidRDefault="00AF2D22" w:rsidP="000E2E3A">
      <w:pPr>
        <w:spacing w:after="0" w:line="240" w:lineRule="auto"/>
      </w:pPr>
      <w:r>
        <w:separator/>
      </w:r>
    </w:p>
  </w:footnote>
  <w:footnote w:type="continuationSeparator" w:id="0">
    <w:p w14:paraId="65FA6ADE" w14:textId="77777777" w:rsidR="00AF2D22" w:rsidRDefault="00AF2D22" w:rsidP="000E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9D69" w14:textId="77777777" w:rsidR="000E2E3A" w:rsidRPr="000E2E3A" w:rsidRDefault="000E2E3A" w:rsidP="000E2E3A">
    <w:pPr>
      <w:pStyle w:val="Header"/>
      <w:ind w:hanging="2"/>
      <w:jc w:val="right"/>
      <w:rPr>
        <w:rFonts w:cstheme="minorHAnsi"/>
      </w:rPr>
    </w:pPr>
    <w:r w:rsidRPr="0073099A">
      <w:rPr>
        <w:rFonts w:cstheme="minorHAnsi"/>
      </w:rPr>
      <w:t>16</w:t>
    </w:r>
    <w:r w:rsidRPr="0073099A">
      <w:rPr>
        <w:rFonts w:cstheme="minorHAnsi"/>
        <w:vertAlign w:val="superscript"/>
      </w:rPr>
      <w:t>th</w:t>
    </w:r>
    <w:r w:rsidRPr="0073099A">
      <w:rPr>
        <w:rFonts w:cstheme="minorHAnsi"/>
      </w:rPr>
      <w:t xml:space="preserve"> Medicinal &amp; Aromatic Plants Seminar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F3C"/>
    <w:multiLevelType w:val="hybridMultilevel"/>
    <w:tmpl w:val="F12833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2D9411B"/>
    <w:multiLevelType w:val="hybridMultilevel"/>
    <w:tmpl w:val="598252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AAA290E"/>
    <w:multiLevelType w:val="hybridMultilevel"/>
    <w:tmpl w:val="5D14491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C902DFD"/>
    <w:multiLevelType w:val="hybridMultilevel"/>
    <w:tmpl w:val="09C2B1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7362ACE"/>
    <w:multiLevelType w:val="hybridMultilevel"/>
    <w:tmpl w:val="D71CD7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8D06CC7"/>
    <w:multiLevelType w:val="hybridMultilevel"/>
    <w:tmpl w:val="98E049F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5B940DA2"/>
    <w:multiLevelType w:val="hybridMultilevel"/>
    <w:tmpl w:val="8794BE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1C436F8"/>
    <w:multiLevelType w:val="hybridMultilevel"/>
    <w:tmpl w:val="0076F0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211431744">
    <w:abstractNumId w:val="6"/>
  </w:num>
  <w:num w:numId="2" w16cid:durableId="1830243894">
    <w:abstractNumId w:val="4"/>
  </w:num>
  <w:num w:numId="3" w16cid:durableId="1667827090">
    <w:abstractNumId w:val="1"/>
  </w:num>
  <w:num w:numId="4" w16cid:durableId="103310272">
    <w:abstractNumId w:val="5"/>
  </w:num>
  <w:num w:numId="5" w16cid:durableId="1441950397">
    <w:abstractNumId w:val="2"/>
  </w:num>
  <w:num w:numId="6" w16cid:durableId="2096124165">
    <w:abstractNumId w:val="0"/>
  </w:num>
  <w:num w:numId="7" w16cid:durableId="1859926044">
    <w:abstractNumId w:val="3"/>
  </w:num>
  <w:num w:numId="8" w16cid:durableId="417294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3A"/>
    <w:rsid w:val="00021903"/>
    <w:rsid w:val="00052BEA"/>
    <w:rsid w:val="00086E86"/>
    <w:rsid w:val="00091FCF"/>
    <w:rsid w:val="000C5164"/>
    <w:rsid w:val="000E2E3A"/>
    <w:rsid w:val="001049E5"/>
    <w:rsid w:val="00136A59"/>
    <w:rsid w:val="00152DC6"/>
    <w:rsid w:val="001A5960"/>
    <w:rsid w:val="001D75C0"/>
    <w:rsid w:val="00225124"/>
    <w:rsid w:val="00250B3B"/>
    <w:rsid w:val="00277AE9"/>
    <w:rsid w:val="002F5F10"/>
    <w:rsid w:val="0033092B"/>
    <w:rsid w:val="00385BC7"/>
    <w:rsid w:val="003C2AEE"/>
    <w:rsid w:val="00564939"/>
    <w:rsid w:val="00583FFF"/>
    <w:rsid w:val="005F10F5"/>
    <w:rsid w:val="00640822"/>
    <w:rsid w:val="006D48AC"/>
    <w:rsid w:val="00802548"/>
    <w:rsid w:val="00835A43"/>
    <w:rsid w:val="00885AD7"/>
    <w:rsid w:val="0088647D"/>
    <w:rsid w:val="008925BC"/>
    <w:rsid w:val="00914997"/>
    <w:rsid w:val="00946750"/>
    <w:rsid w:val="00972448"/>
    <w:rsid w:val="009866AE"/>
    <w:rsid w:val="009A3816"/>
    <w:rsid w:val="009E04E6"/>
    <w:rsid w:val="009E3592"/>
    <w:rsid w:val="009F66C1"/>
    <w:rsid w:val="00A6756E"/>
    <w:rsid w:val="00A95AA5"/>
    <w:rsid w:val="00AB36FA"/>
    <w:rsid w:val="00AD3DA8"/>
    <w:rsid w:val="00AF2D22"/>
    <w:rsid w:val="00B32A57"/>
    <w:rsid w:val="00B42A7E"/>
    <w:rsid w:val="00B714D9"/>
    <w:rsid w:val="00BC150D"/>
    <w:rsid w:val="00BF2ED9"/>
    <w:rsid w:val="00BF7F04"/>
    <w:rsid w:val="00C1611C"/>
    <w:rsid w:val="00C229E7"/>
    <w:rsid w:val="00C4543A"/>
    <w:rsid w:val="00C75C81"/>
    <w:rsid w:val="00C822EA"/>
    <w:rsid w:val="00CC0669"/>
    <w:rsid w:val="00CD16B8"/>
    <w:rsid w:val="00D3363A"/>
    <w:rsid w:val="00D369BD"/>
    <w:rsid w:val="00E325DC"/>
    <w:rsid w:val="00E70CE3"/>
    <w:rsid w:val="00EA700D"/>
    <w:rsid w:val="00EB424B"/>
    <w:rsid w:val="00EF46A7"/>
    <w:rsid w:val="00F3649D"/>
    <w:rsid w:val="00F536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0318"/>
  <w15:chartTrackingRefBased/>
  <w15:docId w15:val="{84D7201C-9C6D-4F83-8BFA-555B676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3A"/>
  </w:style>
  <w:style w:type="paragraph" w:styleId="Footer">
    <w:name w:val="footer"/>
    <w:basedOn w:val="Normal"/>
    <w:link w:val="FooterChar"/>
    <w:uiPriority w:val="99"/>
    <w:unhideWhenUsed/>
    <w:rsid w:val="000E2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3A"/>
  </w:style>
  <w:style w:type="paragraph" w:styleId="NormalWeb">
    <w:name w:val="Normal (Web)"/>
    <w:basedOn w:val="Normal"/>
    <w:uiPriority w:val="99"/>
    <w:semiHidden/>
    <w:unhideWhenUsed/>
    <w:rsid w:val="00EB424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EB424B"/>
    <w:rPr>
      <w:b/>
      <w:bCs/>
    </w:rPr>
  </w:style>
  <w:style w:type="character" w:styleId="Emphasis">
    <w:name w:val="Emphasis"/>
    <w:basedOn w:val="DefaultParagraphFont"/>
    <w:uiPriority w:val="20"/>
    <w:qFormat/>
    <w:rsid w:val="00B32A57"/>
    <w:rPr>
      <w:i/>
      <w:iCs/>
    </w:rPr>
  </w:style>
  <w:style w:type="table" w:styleId="TableGrid">
    <w:name w:val="Table Grid"/>
    <w:basedOn w:val="TableNormal"/>
    <w:uiPriority w:val="39"/>
    <w:rsid w:val="005F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713">
      <w:bodyDiv w:val="1"/>
      <w:marLeft w:val="0"/>
      <w:marRight w:val="0"/>
      <w:marTop w:val="0"/>
      <w:marBottom w:val="0"/>
      <w:divBdr>
        <w:top w:val="none" w:sz="0" w:space="0" w:color="auto"/>
        <w:left w:val="none" w:sz="0" w:space="0" w:color="auto"/>
        <w:bottom w:val="none" w:sz="0" w:space="0" w:color="auto"/>
        <w:right w:val="none" w:sz="0" w:space="0" w:color="auto"/>
      </w:divBdr>
    </w:div>
    <w:div w:id="294455842">
      <w:bodyDiv w:val="1"/>
      <w:marLeft w:val="0"/>
      <w:marRight w:val="0"/>
      <w:marTop w:val="0"/>
      <w:marBottom w:val="0"/>
      <w:divBdr>
        <w:top w:val="none" w:sz="0" w:space="0" w:color="auto"/>
        <w:left w:val="none" w:sz="0" w:space="0" w:color="auto"/>
        <w:bottom w:val="none" w:sz="0" w:space="0" w:color="auto"/>
        <w:right w:val="none" w:sz="0" w:space="0" w:color="auto"/>
      </w:divBdr>
    </w:div>
    <w:div w:id="750590830">
      <w:bodyDiv w:val="1"/>
      <w:marLeft w:val="0"/>
      <w:marRight w:val="0"/>
      <w:marTop w:val="0"/>
      <w:marBottom w:val="0"/>
      <w:divBdr>
        <w:top w:val="none" w:sz="0" w:space="0" w:color="auto"/>
        <w:left w:val="none" w:sz="0" w:space="0" w:color="auto"/>
        <w:bottom w:val="none" w:sz="0" w:space="0" w:color="auto"/>
        <w:right w:val="none" w:sz="0" w:space="0" w:color="auto"/>
      </w:divBdr>
    </w:div>
    <w:div w:id="1442647210">
      <w:bodyDiv w:val="1"/>
      <w:marLeft w:val="0"/>
      <w:marRight w:val="0"/>
      <w:marTop w:val="0"/>
      <w:marBottom w:val="0"/>
      <w:divBdr>
        <w:top w:val="none" w:sz="0" w:space="0" w:color="auto"/>
        <w:left w:val="none" w:sz="0" w:space="0" w:color="auto"/>
        <w:bottom w:val="none" w:sz="0" w:space="0" w:color="auto"/>
        <w:right w:val="none" w:sz="0" w:space="0" w:color="auto"/>
      </w:divBdr>
    </w:div>
    <w:div w:id="1518151850">
      <w:bodyDiv w:val="1"/>
      <w:marLeft w:val="0"/>
      <w:marRight w:val="0"/>
      <w:marTop w:val="0"/>
      <w:marBottom w:val="0"/>
      <w:divBdr>
        <w:top w:val="none" w:sz="0" w:space="0" w:color="auto"/>
        <w:left w:val="none" w:sz="0" w:space="0" w:color="auto"/>
        <w:bottom w:val="none" w:sz="0" w:space="0" w:color="auto"/>
        <w:right w:val="none" w:sz="0" w:space="0" w:color="auto"/>
      </w:divBdr>
    </w:div>
    <w:div w:id="19806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dc:creator>
  <cp:keywords/>
  <dc:description/>
  <cp:lastModifiedBy>Firdaus Kamarul</cp:lastModifiedBy>
  <cp:revision>36</cp:revision>
  <dcterms:created xsi:type="dcterms:W3CDTF">2024-01-02T04:07:00Z</dcterms:created>
  <dcterms:modified xsi:type="dcterms:W3CDTF">2024-03-04T15:47:00Z</dcterms:modified>
</cp:coreProperties>
</file>